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D0" w:rsidRPr="006F01B7" w:rsidRDefault="00C739D0" w:rsidP="00C739D0">
      <w:pPr>
        <w:ind w:left="-993"/>
        <w:jc w:val="center"/>
        <w:rPr>
          <w:rFonts w:ascii="Arial" w:hAnsi="Arial"/>
          <w:b/>
          <w:lang w:val="uk-UA"/>
        </w:rPr>
      </w:pPr>
      <w:r w:rsidRPr="00AE3705"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D0" w:rsidRPr="006F01B7" w:rsidRDefault="00C739D0" w:rsidP="00C739D0">
      <w:pPr>
        <w:jc w:val="both"/>
        <w:rPr>
          <w:rFonts w:ascii="Arial" w:hAnsi="Arial"/>
          <w:b/>
          <w:lang w:val="uk-UA"/>
        </w:rPr>
      </w:pPr>
    </w:p>
    <w:p w:rsidR="00C739D0" w:rsidRPr="006F01B7" w:rsidRDefault="00C739D0" w:rsidP="00C739D0">
      <w:pPr>
        <w:keepNext/>
        <w:ind w:left="-567"/>
        <w:jc w:val="center"/>
        <w:outlineLvl w:val="0"/>
        <w:rPr>
          <w:b/>
          <w:sz w:val="28"/>
          <w:szCs w:val="28"/>
          <w:lang w:val="uk-UA"/>
        </w:rPr>
      </w:pPr>
      <w:r w:rsidRPr="006F01B7">
        <w:rPr>
          <w:b/>
          <w:sz w:val="28"/>
          <w:szCs w:val="28"/>
          <w:lang w:val="uk-UA"/>
        </w:rPr>
        <w:t>І Ч Н Я Н С Ь К А    М І С Ь К А    Р А Д А</w:t>
      </w:r>
    </w:p>
    <w:p w:rsidR="00C739D0" w:rsidRPr="006F01B7" w:rsidRDefault="00C739D0" w:rsidP="00C739D0">
      <w:pPr>
        <w:ind w:left="-567"/>
        <w:jc w:val="center"/>
        <w:rPr>
          <w:b/>
          <w:sz w:val="16"/>
          <w:lang w:val="uk-UA"/>
        </w:rPr>
      </w:pPr>
    </w:p>
    <w:p w:rsidR="00C739D0" w:rsidRPr="006F01B7" w:rsidRDefault="00C739D0" w:rsidP="00C739D0">
      <w:pPr>
        <w:ind w:left="-567"/>
        <w:jc w:val="center"/>
        <w:rPr>
          <w:b/>
          <w:sz w:val="28"/>
          <w:szCs w:val="28"/>
          <w:lang w:val="uk-UA"/>
        </w:rPr>
      </w:pPr>
      <w:r w:rsidRPr="006F01B7">
        <w:rPr>
          <w:b/>
          <w:sz w:val="28"/>
          <w:szCs w:val="28"/>
          <w:lang w:val="uk-UA"/>
        </w:rPr>
        <w:t>ВИКОНАВЧИЙ КОМІТЕТ</w:t>
      </w:r>
    </w:p>
    <w:p w:rsidR="00C739D0" w:rsidRPr="006F01B7" w:rsidRDefault="00C739D0" w:rsidP="00C739D0">
      <w:pPr>
        <w:ind w:left="-567"/>
        <w:jc w:val="center"/>
        <w:rPr>
          <w:sz w:val="28"/>
          <w:szCs w:val="28"/>
          <w:lang w:val="uk-UA"/>
        </w:rPr>
      </w:pPr>
    </w:p>
    <w:p w:rsidR="00C739D0" w:rsidRPr="006F01B7" w:rsidRDefault="00C739D0" w:rsidP="00C739D0">
      <w:pPr>
        <w:ind w:left="-567"/>
        <w:jc w:val="center"/>
        <w:rPr>
          <w:b/>
          <w:spacing w:val="20"/>
          <w:sz w:val="32"/>
          <w:szCs w:val="32"/>
          <w:lang w:val="uk-UA"/>
        </w:rPr>
      </w:pPr>
      <w:r w:rsidRPr="006F01B7">
        <w:rPr>
          <w:b/>
          <w:spacing w:val="20"/>
          <w:sz w:val="32"/>
          <w:szCs w:val="32"/>
          <w:lang w:val="uk-UA"/>
        </w:rPr>
        <w:t>РІШЕННЯ</w:t>
      </w:r>
    </w:p>
    <w:p w:rsidR="00C739D0" w:rsidRPr="002A068D" w:rsidRDefault="00C739D0" w:rsidP="00C739D0">
      <w:pPr>
        <w:jc w:val="center"/>
        <w:rPr>
          <w:b/>
          <w:lang w:val="uk-UA"/>
        </w:rPr>
      </w:pPr>
    </w:p>
    <w:p w:rsidR="00C739D0" w:rsidRPr="002A068D" w:rsidRDefault="002A068D" w:rsidP="00C739D0">
      <w:pPr>
        <w:pStyle w:val="a7"/>
        <w:rPr>
          <w:b/>
        </w:rPr>
      </w:pPr>
      <w:r w:rsidRPr="002A068D">
        <w:t xml:space="preserve">15 </w:t>
      </w:r>
      <w:r w:rsidR="00C739D0" w:rsidRPr="002A068D">
        <w:t xml:space="preserve">лютого 2023 року                        </w:t>
      </w:r>
      <w:r w:rsidR="005D2C4E">
        <w:t xml:space="preserve">        </w:t>
      </w:r>
      <w:r w:rsidR="00C739D0" w:rsidRPr="002A068D">
        <w:t xml:space="preserve">   м. Ічня                                                  № </w:t>
      </w:r>
      <w:r>
        <w:t>52</w:t>
      </w:r>
    </w:p>
    <w:p w:rsidR="00C739D0" w:rsidRPr="002A068D" w:rsidRDefault="00C739D0" w:rsidP="00632233">
      <w:pPr>
        <w:rPr>
          <w:lang w:val="uk-UA"/>
        </w:rPr>
      </w:pPr>
    </w:p>
    <w:p w:rsidR="00C739D0" w:rsidRPr="002A068D" w:rsidRDefault="00C739D0" w:rsidP="00632233">
      <w:pPr>
        <w:jc w:val="both"/>
        <w:rPr>
          <w:b/>
          <w:bCs/>
          <w:iCs/>
          <w:lang w:val="uk-UA"/>
        </w:rPr>
      </w:pPr>
      <w:r w:rsidRPr="002A068D">
        <w:rPr>
          <w:b/>
          <w:bCs/>
          <w:iCs/>
        </w:rPr>
        <w:t>Про організацію</w:t>
      </w:r>
      <w:r w:rsidR="00A92522">
        <w:rPr>
          <w:b/>
          <w:bCs/>
          <w:iCs/>
          <w:lang w:val="uk-UA"/>
        </w:rPr>
        <w:t xml:space="preserve"> </w:t>
      </w:r>
      <w:r w:rsidRPr="002A068D">
        <w:rPr>
          <w:b/>
          <w:bCs/>
          <w:iCs/>
        </w:rPr>
        <w:t>суспі</w:t>
      </w:r>
      <w:r w:rsidRPr="002A068D">
        <w:rPr>
          <w:b/>
          <w:bCs/>
          <w:iCs/>
          <w:lang w:val="uk-UA"/>
        </w:rPr>
        <w:t>льно корисних</w:t>
      </w:r>
    </w:p>
    <w:p w:rsidR="00C739D0" w:rsidRPr="002A068D" w:rsidRDefault="00A92522" w:rsidP="00632233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р</w:t>
      </w:r>
      <w:r w:rsidR="00C739D0" w:rsidRPr="001E32DA">
        <w:rPr>
          <w:b/>
          <w:bCs/>
          <w:iCs/>
          <w:lang w:val="uk-UA"/>
        </w:rPr>
        <w:t>обіт</w:t>
      </w:r>
      <w:r>
        <w:rPr>
          <w:b/>
          <w:bCs/>
          <w:iCs/>
          <w:lang w:val="uk-UA"/>
        </w:rPr>
        <w:t xml:space="preserve"> </w:t>
      </w:r>
      <w:r w:rsidR="00C739D0" w:rsidRPr="002A068D">
        <w:rPr>
          <w:b/>
          <w:bCs/>
          <w:iCs/>
          <w:lang w:val="uk-UA"/>
        </w:rPr>
        <w:t>в умовах воєнного стану</w:t>
      </w:r>
    </w:p>
    <w:p w:rsidR="00C739D0" w:rsidRPr="001E32DA" w:rsidRDefault="00C739D0" w:rsidP="00632233">
      <w:pPr>
        <w:rPr>
          <w:color w:val="17365D"/>
          <w:lang w:val="uk-UA"/>
        </w:rPr>
      </w:pPr>
    </w:p>
    <w:p w:rsidR="00632233" w:rsidRDefault="00241FDB" w:rsidP="00632233">
      <w:pPr>
        <w:ind w:firstLine="567"/>
        <w:jc w:val="both"/>
        <w:rPr>
          <w:b/>
          <w:lang w:val="uk-UA"/>
        </w:rPr>
      </w:pPr>
      <w:r w:rsidRPr="002A068D">
        <w:rPr>
          <w:color w:val="000000"/>
          <w:lang w:val="uk-UA" w:eastAsia="uk-UA"/>
        </w:rPr>
        <w:t>З метою створення системи оборонних рубежів і позицій, ліквідації надзвичайних ситуацій техногенного, природного та воєнного характеру, що виникли в період воєнного стану, та їх наслідків, у зв’язку з продовженням військової агресії з боку Російської Федерації проти України, з метою задоволення потреб Збройних Сил України, сил територіальної оборони та сил цивільного захисту, забезпечення функціонування національної економіки та системи забезпечення життєдіяльності населення, в</w:t>
      </w:r>
      <w:r w:rsidR="00C739D0" w:rsidRPr="002A068D">
        <w:rPr>
          <w:color w:val="000000"/>
          <w:lang w:val="uk-UA" w:eastAsia="uk-UA"/>
        </w:rPr>
        <w:t>ідповідно до статті 22 Закону України «Про зайнятість населення», статей 3, 4, 8, 15 Закону України «Про правовий режим воєнного стану», Указу Президента України від 24 лютого 2022 року № 64/2022 «Про введення воєнного стану в Україні» (зі змінами), Рішення Ради оборони Чернігівської області від 07 вересня 2022 року, Порядку залучення працездатних осіб до суспільно корисних робіт в умовах воєнного стану, затвердженого постановою Кабінету Міністрів України від 13 липня 2011 року № 753, розглянувши лист командира військової частини А 7330 Сил територіальної оборони Збройних Сил України С</w:t>
      </w:r>
      <w:r w:rsidR="00632233">
        <w:rPr>
          <w:color w:val="000000"/>
          <w:lang w:val="uk-UA" w:eastAsia="uk-UA"/>
        </w:rPr>
        <w:t>ікалова</w:t>
      </w:r>
      <w:r w:rsidR="00C739D0" w:rsidRPr="002A068D">
        <w:rPr>
          <w:color w:val="000000"/>
          <w:lang w:val="uk-UA" w:eastAsia="uk-UA"/>
        </w:rPr>
        <w:t xml:space="preserve"> А.А. від 24 січня 2023 року за № 145, </w:t>
      </w:r>
      <w:r w:rsidRPr="002A068D">
        <w:rPr>
          <w:color w:val="000000"/>
          <w:lang w:val="uk-UA" w:eastAsia="uk-UA"/>
        </w:rPr>
        <w:t>та керуючись підпункт</w:t>
      </w:r>
      <w:r w:rsidR="00632233">
        <w:rPr>
          <w:color w:val="000000"/>
          <w:lang w:val="uk-UA" w:eastAsia="uk-UA"/>
        </w:rPr>
        <w:t>ом</w:t>
      </w:r>
      <w:r w:rsidRPr="002A068D">
        <w:rPr>
          <w:color w:val="000000"/>
          <w:lang w:val="uk-UA" w:eastAsia="uk-UA"/>
        </w:rPr>
        <w:t xml:space="preserve"> 7 пункту «б» частини </w:t>
      </w:r>
      <w:r w:rsidR="00632233">
        <w:rPr>
          <w:color w:val="000000"/>
          <w:lang w:val="uk-UA" w:eastAsia="uk-UA"/>
        </w:rPr>
        <w:t>першої</w:t>
      </w:r>
      <w:r w:rsidRPr="002A068D">
        <w:rPr>
          <w:color w:val="000000"/>
          <w:lang w:val="uk-UA" w:eastAsia="uk-UA"/>
        </w:rPr>
        <w:t xml:space="preserve"> статті 34 Закону України «Про місцеве самоврядування в Україні»,</w:t>
      </w:r>
      <w:r w:rsidR="001E32DA">
        <w:rPr>
          <w:color w:val="000000"/>
          <w:lang w:val="uk-UA" w:eastAsia="uk-UA"/>
        </w:rPr>
        <w:t xml:space="preserve"> </w:t>
      </w:r>
      <w:r w:rsidR="00C739D0" w:rsidRPr="002A068D">
        <w:rPr>
          <w:b/>
          <w:lang w:val="uk-UA"/>
        </w:rPr>
        <w:t xml:space="preserve">виконавчий комітет </w:t>
      </w:r>
    </w:p>
    <w:p w:rsidR="00632233" w:rsidRDefault="00632233" w:rsidP="00632233">
      <w:pPr>
        <w:jc w:val="both"/>
        <w:rPr>
          <w:b/>
          <w:lang w:val="uk-UA"/>
        </w:rPr>
      </w:pPr>
    </w:p>
    <w:p w:rsidR="00C739D0" w:rsidRPr="002A068D" w:rsidRDefault="00C739D0" w:rsidP="00632233">
      <w:pPr>
        <w:jc w:val="both"/>
        <w:rPr>
          <w:b/>
          <w:lang w:val="uk-UA"/>
        </w:rPr>
      </w:pPr>
      <w:r w:rsidRPr="002A068D">
        <w:rPr>
          <w:b/>
          <w:lang w:val="uk-UA"/>
        </w:rPr>
        <w:t>ВИРІШИВ:</w:t>
      </w:r>
    </w:p>
    <w:p w:rsidR="00C739D0" w:rsidRPr="002A068D" w:rsidRDefault="00C739D0" w:rsidP="00632233">
      <w:pPr>
        <w:ind w:firstLine="709"/>
        <w:jc w:val="both"/>
        <w:rPr>
          <w:b/>
          <w:lang w:val="uk-UA"/>
        </w:rPr>
      </w:pPr>
    </w:p>
    <w:p w:rsidR="00B122B6" w:rsidRPr="002A068D" w:rsidRDefault="00B122B6" w:rsidP="005D2C4E">
      <w:pPr>
        <w:tabs>
          <w:tab w:val="left" w:pos="567"/>
        </w:tabs>
        <w:ind w:firstLine="567"/>
        <w:jc w:val="both"/>
        <w:rPr>
          <w:lang w:val="uk-UA" w:eastAsia="uk-UA"/>
        </w:rPr>
      </w:pPr>
      <w:r w:rsidRPr="002A068D">
        <w:rPr>
          <w:color w:val="000000"/>
          <w:lang w:val="uk-UA" w:eastAsia="uk-UA"/>
        </w:rPr>
        <w:t>1</w:t>
      </w:r>
      <w:r w:rsidR="00084E06" w:rsidRPr="002A068D">
        <w:rPr>
          <w:color w:val="000000"/>
          <w:lang w:val="uk-UA" w:eastAsia="uk-UA"/>
        </w:rPr>
        <w:t xml:space="preserve">. </w:t>
      </w:r>
      <w:r w:rsidRPr="002A068D">
        <w:rPr>
          <w:color w:val="000000"/>
          <w:lang w:val="uk-UA" w:eastAsia="uk-UA"/>
        </w:rPr>
        <w:t>Запровадити трудову повинність та організувати суспільно корисні роботи в умовах воєнного стану на території Ічнянсько</w:t>
      </w:r>
      <w:r w:rsidR="00824580" w:rsidRPr="002A068D">
        <w:rPr>
          <w:color w:val="000000"/>
          <w:lang w:val="uk-UA" w:eastAsia="uk-UA"/>
        </w:rPr>
        <w:t xml:space="preserve">ї </w:t>
      </w:r>
      <w:r w:rsidR="00632233">
        <w:rPr>
          <w:color w:val="000000"/>
          <w:lang w:val="uk-UA" w:eastAsia="uk-UA"/>
        </w:rPr>
        <w:t xml:space="preserve">міської </w:t>
      </w:r>
      <w:r w:rsidRPr="002A068D">
        <w:rPr>
          <w:color w:val="000000"/>
          <w:lang w:val="uk-UA" w:eastAsia="uk-UA"/>
        </w:rPr>
        <w:t>територіальної громади (далі – суспільно корисні роботи).</w:t>
      </w:r>
    </w:p>
    <w:p w:rsidR="00B122B6" w:rsidRPr="002A068D" w:rsidRDefault="00B122B6" w:rsidP="00632233">
      <w:pPr>
        <w:jc w:val="both"/>
        <w:rPr>
          <w:lang w:val="uk-UA" w:eastAsia="uk-UA"/>
        </w:rPr>
      </w:pPr>
      <w:r w:rsidRPr="002A068D">
        <w:rPr>
          <w:lang w:val="uk-UA" w:eastAsia="uk-UA"/>
        </w:rPr>
        <w:t> </w:t>
      </w:r>
    </w:p>
    <w:p w:rsidR="00B122B6" w:rsidRPr="002A068D" w:rsidRDefault="00084E06" w:rsidP="00632233">
      <w:pPr>
        <w:tabs>
          <w:tab w:val="left" w:pos="567"/>
        </w:tabs>
        <w:jc w:val="both"/>
        <w:rPr>
          <w:lang w:val="uk-UA" w:eastAsia="uk-UA"/>
        </w:rPr>
      </w:pPr>
      <w:r w:rsidRPr="002A068D">
        <w:rPr>
          <w:color w:val="000000"/>
          <w:lang w:val="uk-UA" w:eastAsia="uk-UA"/>
        </w:rPr>
        <w:tab/>
        <w:t xml:space="preserve">2. </w:t>
      </w:r>
      <w:r w:rsidR="00B122B6" w:rsidRPr="002A068D">
        <w:rPr>
          <w:color w:val="000000"/>
          <w:lang w:val="uk-UA" w:eastAsia="uk-UA"/>
        </w:rPr>
        <w:t>Залучити до суспільно корисних робіт працездатних осіб, у тому числі осіб, що не підлягають призову на військову службу, які за віком і станом здоров’я не мають обмежень до роботи в умовах воєнного стану (крім працездатних осіб, що залучені до роботи в оборонній сфері та сфері забезпечення життєдіяльності населення і заброньовані за підприємствами у період воєнного стану), а саме: зареєстрованих безробітних та інших незайнятих осіб, зокрема внутрішньо переміщених.</w:t>
      </w:r>
    </w:p>
    <w:p w:rsidR="00B122B6" w:rsidRPr="002A068D" w:rsidRDefault="00B122B6" w:rsidP="00632233">
      <w:pPr>
        <w:jc w:val="both"/>
        <w:rPr>
          <w:lang w:val="uk-UA" w:eastAsia="uk-UA"/>
        </w:rPr>
      </w:pPr>
      <w:r w:rsidRPr="002A068D">
        <w:rPr>
          <w:lang w:val="uk-UA" w:eastAsia="uk-UA"/>
        </w:rPr>
        <w:t> </w:t>
      </w:r>
    </w:p>
    <w:p w:rsidR="00B122B6" w:rsidRPr="002A068D" w:rsidRDefault="00B122B6" w:rsidP="00632233">
      <w:pPr>
        <w:tabs>
          <w:tab w:val="left" w:pos="567"/>
          <w:tab w:val="left" w:pos="851"/>
        </w:tabs>
        <w:jc w:val="both"/>
        <w:rPr>
          <w:lang w:val="uk-UA" w:eastAsia="uk-UA"/>
        </w:rPr>
      </w:pPr>
      <w:r w:rsidRPr="002A068D">
        <w:rPr>
          <w:color w:val="000000"/>
          <w:lang w:val="uk-UA" w:eastAsia="uk-UA"/>
        </w:rPr>
        <w:tab/>
        <w:t>3.</w:t>
      </w:r>
      <w:r w:rsidRPr="002A068D">
        <w:rPr>
          <w:color w:val="000000"/>
          <w:lang w:val="uk-UA" w:eastAsia="uk-UA"/>
        </w:rPr>
        <w:tab/>
        <w:t>Затвердити перелік видів суспільно корисних робіт, що виконуються в умовах воєнного стану, до виконання яких залучаються працездатні особи на території Ічнянської міської територіальної громади (додається).</w:t>
      </w:r>
    </w:p>
    <w:p w:rsidR="00B122B6" w:rsidRPr="002A068D" w:rsidRDefault="00B122B6" w:rsidP="00632233">
      <w:pPr>
        <w:jc w:val="both"/>
        <w:rPr>
          <w:lang w:val="uk-UA" w:eastAsia="uk-UA"/>
        </w:rPr>
      </w:pPr>
      <w:r w:rsidRPr="002A068D">
        <w:rPr>
          <w:lang w:val="uk-UA" w:eastAsia="uk-UA"/>
        </w:rPr>
        <w:t> </w:t>
      </w:r>
    </w:p>
    <w:p w:rsidR="00B122B6" w:rsidRPr="002A068D" w:rsidRDefault="00B122B6" w:rsidP="00632233">
      <w:pPr>
        <w:tabs>
          <w:tab w:val="left" w:pos="567"/>
          <w:tab w:val="left" w:pos="851"/>
        </w:tabs>
        <w:jc w:val="both"/>
        <w:rPr>
          <w:lang w:val="uk-UA" w:eastAsia="uk-UA"/>
        </w:rPr>
      </w:pPr>
      <w:r w:rsidRPr="002A068D">
        <w:rPr>
          <w:color w:val="000000"/>
          <w:lang w:val="uk-UA" w:eastAsia="uk-UA"/>
        </w:rPr>
        <w:tab/>
        <w:t>4.</w:t>
      </w:r>
      <w:r w:rsidRPr="002A068D">
        <w:rPr>
          <w:color w:val="000000"/>
          <w:lang w:val="uk-UA" w:eastAsia="uk-UA"/>
        </w:rPr>
        <w:tab/>
        <w:t>Затвердити перелік замовників (підприємств, установ, організацій) суспільно корисних робіт (додається).</w:t>
      </w:r>
    </w:p>
    <w:p w:rsidR="005924EF" w:rsidRDefault="00B122B6" w:rsidP="005D2C4E">
      <w:pPr>
        <w:rPr>
          <w:lang w:val="uk-UA" w:eastAsia="uk-UA"/>
        </w:rPr>
      </w:pPr>
      <w:r w:rsidRPr="002A068D">
        <w:rPr>
          <w:lang w:val="uk-UA" w:eastAsia="uk-UA"/>
        </w:rPr>
        <w:t> </w:t>
      </w:r>
    </w:p>
    <w:p w:rsidR="00B122B6" w:rsidRPr="002A068D" w:rsidRDefault="00084E06" w:rsidP="00632233">
      <w:pPr>
        <w:tabs>
          <w:tab w:val="left" w:pos="567"/>
          <w:tab w:val="left" w:pos="851"/>
        </w:tabs>
        <w:jc w:val="both"/>
        <w:rPr>
          <w:lang w:val="uk-UA" w:eastAsia="uk-UA"/>
        </w:rPr>
      </w:pPr>
      <w:r w:rsidRPr="002A068D">
        <w:rPr>
          <w:color w:val="000000"/>
          <w:lang w:val="uk-UA" w:eastAsia="uk-UA"/>
        </w:rPr>
        <w:lastRenderedPageBreak/>
        <w:tab/>
        <w:t>5.</w:t>
      </w:r>
      <w:r w:rsidRPr="002A068D">
        <w:rPr>
          <w:color w:val="000000"/>
          <w:lang w:val="uk-UA" w:eastAsia="uk-UA"/>
        </w:rPr>
        <w:tab/>
        <w:t>Рекомендувати Ічнянській</w:t>
      </w:r>
      <w:r w:rsidR="001E32DA">
        <w:rPr>
          <w:color w:val="000000"/>
          <w:lang w:val="uk-UA" w:eastAsia="uk-UA"/>
        </w:rPr>
        <w:t xml:space="preserve"> </w:t>
      </w:r>
      <w:r w:rsidR="00B122B6" w:rsidRPr="002A068D">
        <w:rPr>
          <w:color w:val="000000"/>
          <w:lang w:val="uk-UA" w:eastAsia="uk-UA"/>
        </w:rPr>
        <w:t>районній філії Чернігівського обласного центру зайнятості сприяти залученню зареєстрованих безробітних осіб до виконання суспільно корисних робіт відповідно Порядку залучення працездатних осіб до суспільно корисних робіт в умовах воєнного стану, затвердженого постановою Кабінету Міністрів України від 13 липня 2011 року № 753.</w:t>
      </w:r>
    </w:p>
    <w:p w:rsidR="00B122B6" w:rsidRPr="002A068D" w:rsidRDefault="00B122B6" w:rsidP="00632233">
      <w:pPr>
        <w:jc w:val="both"/>
        <w:rPr>
          <w:lang w:val="uk-UA" w:eastAsia="uk-UA"/>
        </w:rPr>
      </w:pPr>
      <w:r w:rsidRPr="002A068D">
        <w:rPr>
          <w:lang w:val="uk-UA" w:eastAsia="uk-UA"/>
        </w:rPr>
        <w:t> </w:t>
      </w:r>
    </w:p>
    <w:p w:rsidR="00B122B6" w:rsidRPr="002A068D" w:rsidRDefault="00B122B6" w:rsidP="00632233">
      <w:pPr>
        <w:tabs>
          <w:tab w:val="left" w:pos="567"/>
          <w:tab w:val="left" w:pos="851"/>
        </w:tabs>
        <w:jc w:val="both"/>
        <w:rPr>
          <w:lang w:val="uk-UA" w:eastAsia="uk-UA"/>
        </w:rPr>
      </w:pPr>
      <w:r w:rsidRPr="002A068D">
        <w:rPr>
          <w:color w:val="000000"/>
          <w:lang w:val="uk-UA" w:eastAsia="uk-UA"/>
        </w:rPr>
        <w:tab/>
        <w:t>6.</w:t>
      </w:r>
      <w:r w:rsidRPr="002A068D">
        <w:rPr>
          <w:color w:val="000000"/>
          <w:lang w:val="uk-UA" w:eastAsia="uk-UA"/>
        </w:rPr>
        <w:tab/>
        <w:t>Фінансування суспільно корисних робіт, що виконуються зареєстрованими безробітними, здійснити за рахунок коштів Фонду загальнообов’язкового державного соціального страхування на випадок безробіття, передбачених для виконання громадських робіт та інших робіт тимчас</w:t>
      </w:r>
      <w:r w:rsidR="00D464E6" w:rsidRPr="002A068D">
        <w:rPr>
          <w:color w:val="000000"/>
          <w:lang w:val="uk-UA" w:eastAsia="uk-UA"/>
        </w:rPr>
        <w:t>ового характеру, коштів місцевого бюджету</w:t>
      </w:r>
      <w:r w:rsidRPr="002A068D">
        <w:rPr>
          <w:color w:val="000000"/>
          <w:lang w:val="uk-UA" w:eastAsia="uk-UA"/>
        </w:rPr>
        <w:t>, замовників (підприємств, установ, організацій).</w:t>
      </w:r>
    </w:p>
    <w:p w:rsidR="00B122B6" w:rsidRPr="002A068D" w:rsidRDefault="00B122B6" w:rsidP="00632233">
      <w:pPr>
        <w:jc w:val="both"/>
        <w:rPr>
          <w:lang w:val="uk-UA" w:eastAsia="uk-UA"/>
        </w:rPr>
      </w:pPr>
      <w:r w:rsidRPr="002A068D">
        <w:rPr>
          <w:lang w:val="uk-UA" w:eastAsia="uk-UA"/>
        </w:rPr>
        <w:t> </w:t>
      </w:r>
    </w:p>
    <w:p w:rsidR="00B122B6" w:rsidRPr="002A068D" w:rsidRDefault="00B122B6" w:rsidP="00632233">
      <w:pPr>
        <w:tabs>
          <w:tab w:val="left" w:pos="567"/>
          <w:tab w:val="left" w:pos="851"/>
        </w:tabs>
        <w:jc w:val="both"/>
        <w:rPr>
          <w:lang w:val="uk-UA" w:eastAsia="uk-UA"/>
        </w:rPr>
      </w:pPr>
      <w:r w:rsidRPr="002A068D">
        <w:rPr>
          <w:color w:val="000000"/>
          <w:lang w:val="uk-UA" w:eastAsia="uk-UA"/>
        </w:rPr>
        <w:tab/>
        <w:t>7.</w:t>
      </w:r>
      <w:r w:rsidRPr="002A068D">
        <w:rPr>
          <w:color w:val="000000"/>
          <w:lang w:val="uk-UA" w:eastAsia="uk-UA"/>
        </w:rPr>
        <w:tab/>
        <w:t>Фінансування суспільно корисних робіт здійснити шляхом спрямування коштів на оплату праці у розмірі мінімальної заробітної плати, сплату єдиного внеску на загальнообов’язкове державне соціальне страхування, оплату проїзду в межах регіону до місця виконання робіт та у зворотному напрямку (у разі потреби), відповідно Порядку залучення працездатних осіб до суспільно корисних робіт в умовах воєнного стану, затвердженого постановою Кабінету Міністрів України від 13 липня 2011 року № 753.</w:t>
      </w:r>
    </w:p>
    <w:p w:rsidR="00B122B6" w:rsidRPr="002A068D" w:rsidRDefault="00B122B6" w:rsidP="00632233">
      <w:pPr>
        <w:jc w:val="both"/>
        <w:rPr>
          <w:lang w:val="uk-UA" w:eastAsia="uk-UA"/>
        </w:rPr>
      </w:pPr>
      <w:r w:rsidRPr="002A068D">
        <w:rPr>
          <w:lang w:val="uk-UA" w:eastAsia="uk-UA"/>
        </w:rPr>
        <w:t> </w:t>
      </w:r>
    </w:p>
    <w:p w:rsidR="00B122B6" w:rsidRPr="002A068D" w:rsidRDefault="00B122B6" w:rsidP="00632233">
      <w:pPr>
        <w:tabs>
          <w:tab w:val="left" w:pos="567"/>
          <w:tab w:val="left" w:pos="851"/>
        </w:tabs>
        <w:jc w:val="both"/>
        <w:rPr>
          <w:lang w:val="uk-UA" w:eastAsia="uk-UA"/>
        </w:rPr>
      </w:pPr>
      <w:r w:rsidRPr="002A068D">
        <w:rPr>
          <w:color w:val="000000"/>
          <w:lang w:val="uk-UA" w:eastAsia="uk-UA"/>
        </w:rPr>
        <w:tab/>
        <w:t>8.</w:t>
      </w:r>
      <w:r w:rsidRPr="002A068D">
        <w:rPr>
          <w:color w:val="000000"/>
          <w:lang w:val="uk-UA" w:eastAsia="uk-UA"/>
        </w:rPr>
        <w:tab/>
        <w:t>У разі залучення до суспільно корисних робіт зареєстрованих безробітних замовнику (підприємству, установі, організації) укласти договір про організацію та фінансування суспі</w:t>
      </w:r>
      <w:r w:rsidR="00084E06" w:rsidRPr="002A068D">
        <w:rPr>
          <w:color w:val="000000"/>
          <w:lang w:val="uk-UA" w:eastAsia="uk-UA"/>
        </w:rPr>
        <w:t xml:space="preserve">льно корисних робіт з Ічнянською </w:t>
      </w:r>
      <w:r w:rsidRPr="002A068D">
        <w:rPr>
          <w:color w:val="000000"/>
          <w:lang w:val="uk-UA" w:eastAsia="uk-UA"/>
        </w:rPr>
        <w:t>районною філією Чернігівського обласного центру зайнятості.</w:t>
      </w:r>
    </w:p>
    <w:p w:rsidR="00B122B6" w:rsidRPr="002A068D" w:rsidRDefault="00B122B6" w:rsidP="00632233">
      <w:pPr>
        <w:jc w:val="both"/>
        <w:rPr>
          <w:lang w:val="uk-UA" w:eastAsia="uk-UA"/>
        </w:rPr>
      </w:pPr>
      <w:r w:rsidRPr="002A068D">
        <w:rPr>
          <w:lang w:val="uk-UA" w:eastAsia="uk-UA"/>
        </w:rPr>
        <w:t> </w:t>
      </w:r>
    </w:p>
    <w:p w:rsidR="00B122B6" w:rsidRPr="002A068D" w:rsidRDefault="00B122B6" w:rsidP="00632233">
      <w:pPr>
        <w:tabs>
          <w:tab w:val="left" w:pos="567"/>
          <w:tab w:val="left" w:pos="851"/>
        </w:tabs>
        <w:jc w:val="both"/>
        <w:rPr>
          <w:lang w:val="uk-UA" w:eastAsia="uk-UA"/>
        </w:rPr>
      </w:pPr>
      <w:r w:rsidRPr="002A068D">
        <w:rPr>
          <w:color w:val="000000"/>
          <w:lang w:val="uk-UA" w:eastAsia="uk-UA"/>
        </w:rPr>
        <w:tab/>
        <w:t>9.</w:t>
      </w:r>
      <w:r w:rsidRPr="002A068D">
        <w:rPr>
          <w:color w:val="000000"/>
          <w:lang w:val="uk-UA" w:eastAsia="uk-UA"/>
        </w:rPr>
        <w:tab/>
        <w:t>Дане рішення набирає чинності з дня його офіційного оприлюднення.</w:t>
      </w:r>
    </w:p>
    <w:p w:rsidR="00084E06" w:rsidRPr="002A068D" w:rsidRDefault="00B122B6" w:rsidP="00632233">
      <w:pPr>
        <w:jc w:val="both"/>
        <w:rPr>
          <w:lang w:val="uk-UA" w:eastAsia="uk-UA"/>
        </w:rPr>
      </w:pPr>
      <w:r w:rsidRPr="002A068D">
        <w:rPr>
          <w:lang w:val="uk-UA" w:eastAsia="uk-UA"/>
        </w:rPr>
        <w:t> </w:t>
      </w:r>
    </w:p>
    <w:p w:rsidR="00084E06" w:rsidRPr="002A068D" w:rsidRDefault="00B122B6" w:rsidP="00632233">
      <w:pPr>
        <w:tabs>
          <w:tab w:val="left" w:pos="567"/>
          <w:tab w:val="left" w:pos="851"/>
          <w:tab w:val="left" w:pos="993"/>
        </w:tabs>
        <w:jc w:val="both"/>
        <w:rPr>
          <w:b/>
          <w:lang w:val="uk-UA" w:eastAsia="uk-UA"/>
        </w:rPr>
      </w:pPr>
      <w:r w:rsidRPr="002A068D">
        <w:rPr>
          <w:color w:val="000000"/>
          <w:lang w:val="uk-UA" w:eastAsia="uk-UA"/>
        </w:rPr>
        <w:tab/>
        <w:t>10.</w:t>
      </w:r>
      <w:r w:rsidRPr="002A068D">
        <w:rPr>
          <w:color w:val="000000"/>
          <w:lang w:val="uk-UA" w:eastAsia="uk-UA"/>
        </w:rPr>
        <w:tab/>
      </w:r>
      <w:r w:rsidR="00084E06" w:rsidRPr="002A068D">
        <w:rPr>
          <w:bCs/>
          <w:iCs/>
          <w:color w:val="000000"/>
          <w:lang w:val="uk-UA"/>
        </w:rPr>
        <w:t xml:space="preserve">Контроль за виконанням цього рішення покласти на першого заступника міського голови </w:t>
      </w:r>
      <w:r w:rsidR="00084E06" w:rsidRPr="002A068D">
        <w:rPr>
          <w:rStyle w:val="a5"/>
        </w:rPr>
        <w:t xml:space="preserve">з </w:t>
      </w:r>
      <w:r w:rsidR="00084E06" w:rsidRPr="002A068D">
        <w:rPr>
          <w:rStyle w:val="a5"/>
          <w:b w:val="0"/>
        </w:rPr>
        <w:t>питань</w:t>
      </w:r>
      <w:r w:rsidR="001E32DA">
        <w:rPr>
          <w:rStyle w:val="a5"/>
          <w:b w:val="0"/>
          <w:lang w:val="uk-UA"/>
        </w:rPr>
        <w:t xml:space="preserve"> </w:t>
      </w:r>
      <w:r w:rsidR="00084E06" w:rsidRPr="002A068D">
        <w:rPr>
          <w:rStyle w:val="a5"/>
          <w:b w:val="0"/>
        </w:rPr>
        <w:t>діяльності</w:t>
      </w:r>
      <w:r w:rsidR="001E32DA">
        <w:rPr>
          <w:rStyle w:val="a5"/>
          <w:b w:val="0"/>
          <w:lang w:val="uk-UA"/>
        </w:rPr>
        <w:t xml:space="preserve"> </w:t>
      </w:r>
      <w:r w:rsidR="00084E06" w:rsidRPr="002A068D">
        <w:rPr>
          <w:rStyle w:val="a5"/>
          <w:b w:val="0"/>
        </w:rPr>
        <w:t>виконавчих</w:t>
      </w:r>
      <w:r w:rsidR="001E32DA">
        <w:rPr>
          <w:rStyle w:val="a5"/>
          <w:b w:val="0"/>
          <w:lang w:val="uk-UA"/>
        </w:rPr>
        <w:t xml:space="preserve"> </w:t>
      </w:r>
      <w:r w:rsidR="00084E06" w:rsidRPr="002A068D">
        <w:rPr>
          <w:rStyle w:val="a5"/>
          <w:b w:val="0"/>
        </w:rPr>
        <w:t>органів ради</w:t>
      </w:r>
      <w:r w:rsidR="001E32DA">
        <w:rPr>
          <w:rStyle w:val="a5"/>
          <w:b w:val="0"/>
          <w:lang w:val="uk-UA"/>
        </w:rPr>
        <w:t xml:space="preserve"> </w:t>
      </w:r>
      <w:r w:rsidR="00084E06" w:rsidRPr="002A068D">
        <w:rPr>
          <w:bCs/>
          <w:iCs/>
          <w:color w:val="000000"/>
          <w:lang w:val="uk-UA"/>
        </w:rPr>
        <w:t>Ярослава ЖИВОТЯГУ.</w:t>
      </w:r>
    </w:p>
    <w:p w:rsidR="00B122B6" w:rsidRDefault="00B122B6" w:rsidP="00632233">
      <w:pPr>
        <w:jc w:val="both"/>
        <w:rPr>
          <w:lang w:val="uk-UA" w:eastAsia="uk-UA"/>
        </w:rPr>
      </w:pPr>
      <w:r w:rsidRPr="002A068D">
        <w:rPr>
          <w:lang w:val="uk-UA" w:eastAsia="uk-UA"/>
        </w:rPr>
        <w:t> </w:t>
      </w:r>
    </w:p>
    <w:p w:rsidR="00632233" w:rsidRPr="002A068D" w:rsidRDefault="00632233" w:rsidP="00632233">
      <w:pPr>
        <w:jc w:val="both"/>
        <w:rPr>
          <w:lang w:val="uk-UA" w:eastAsia="uk-UA"/>
        </w:rPr>
      </w:pPr>
    </w:p>
    <w:p w:rsidR="00084E06" w:rsidRPr="002A068D" w:rsidRDefault="00084E06" w:rsidP="00632233">
      <w:pPr>
        <w:jc w:val="both"/>
        <w:rPr>
          <w:b/>
          <w:lang w:val="uk-UA"/>
        </w:rPr>
      </w:pPr>
      <w:r w:rsidRPr="002A068D">
        <w:rPr>
          <w:b/>
        </w:rPr>
        <w:t xml:space="preserve">Міський голова                                    </w:t>
      </w:r>
      <w:r w:rsidR="005D2C4E">
        <w:rPr>
          <w:b/>
          <w:lang w:val="uk-UA"/>
        </w:rPr>
        <w:t xml:space="preserve">                                           </w:t>
      </w:r>
      <w:r w:rsidRPr="002A068D">
        <w:rPr>
          <w:b/>
        </w:rPr>
        <w:t>Олена</w:t>
      </w:r>
      <w:r w:rsidR="001E32DA">
        <w:rPr>
          <w:b/>
          <w:lang w:val="uk-UA"/>
        </w:rPr>
        <w:t xml:space="preserve"> </w:t>
      </w:r>
      <w:r w:rsidRPr="002A068D">
        <w:rPr>
          <w:b/>
          <w:lang w:val="uk-UA"/>
        </w:rPr>
        <w:t>БУТУРЛИМ</w:t>
      </w:r>
    </w:p>
    <w:p w:rsidR="00084E06" w:rsidRPr="002A068D" w:rsidRDefault="00084E06" w:rsidP="00632233">
      <w:pPr>
        <w:pStyle w:val="a3"/>
        <w:shd w:val="clear" w:color="auto" w:fill="FFFFFF"/>
        <w:spacing w:after="0"/>
        <w:jc w:val="center"/>
        <w:textAlignment w:val="baseline"/>
        <w:rPr>
          <w:lang w:val="uk-UA"/>
        </w:rPr>
      </w:pPr>
    </w:p>
    <w:p w:rsidR="00B122B6" w:rsidRPr="00B122B6" w:rsidRDefault="00B122B6" w:rsidP="00632233">
      <w:pPr>
        <w:jc w:val="both"/>
        <w:rPr>
          <w:sz w:val="28"/>
          <w:szCs w:val="28"/>
          <w:lang w:val="uk-UA" w:eastAsia="uk-UA"/>
        </w:rPr>
      </w:pPr>
      <w:r w:rsidRPr="00B122B6">
        <w:rPr>
          <w:sz w:val="28"/>
          <w:szCs w:val="28"/>
          <w:lang w:val="uk-UA" w:eastAsia="uk-UA"/>
        </w:rPr>
        <w:t> </w:t>
      </w:r>
    </w:p>
    <w:p w:rsidR="00C739D0" w:rsidRPr="00B122B6" w:rsidRDefault="00C739D0" w:rsidP="00632233">
      <w:pPr>
        <w:pStyle w:val="a3"/>
        <w:shd w:val="clear" w:color="auto" w:fill="FFFFFF"/>
        <w:spacing w:after="0"/>
        <w:jc w:val="center"/>
        <w:textAlignment w:val="baseline"/>
        <w:rPr>
          <w:i/>
          <w:sz w:val="28"/>
          <w:szCs w:val="28"/>
        </w:rPr>
      </w:pPr>
    </w:p>
    <w:p w:rsidR="00C739D0" w:rsidRPr="00B122B6" w:rsidRDefault="00C739D0" w:rsidP="00632233">
      <w:pPr>
        <w:jc w:val="both"/>
        <w:rPr>
          <w:b/>
          <w:bCs/>
          <w:iCs/>
          <w:sz w:val="28"/>
          <w:szCs w:val="28"/>
          <w:lang w:val="uk-UA"/>
        </w:rPr>
      </w:pPr>
    </w:p>
    <w:p w:rsidR="00C739D0" w:rsidRDefault="00C739D0" w:rsidP="00632233">
      <w:pPr>
        <w:jc w:val="both"/>
        <w:rPr>
          <w:b/>
          <w:bCs/>
          <w:iCs/>
          <w:sz w:val="28"/>
          <w:szCs w:val="28"/>
          <w:lang w:val="uk-UA"/>
        </w:rPr>
      </w:pPr>
    </w:p>
    <w:p w:rsidR="00C739D0" w:rsidRDefault="00C739D0" w:rsidP="00632233">
      <w:pPr>
        <w:jc w:val="both"/>
        <w:rPr>
          <w:b/>
          <w:bCs/>
          <w:iCs/>
          <w:sz w:val="28"/>
          <w:szCs w:val="28"/>
          <w:lang w:val="uk-UA"/>
        </w:rPr>
      </w:pPr>
    </w:p>
    <w:p w:rsidR="00C739D0" w:rsidRDefault="00C739D0" w:rsidP="00632233">
      <w:pPr>
        <w:jc w:val="both"/>
        <w:rPr>
          <w:b/>
          <w:bCs/>
          <w:iCs/>
          <w:sz w:val="28"/>
          <w:szCs w:val="28"/>
          <w:lang w:val="uk-UA"/>
        </w:rPr>
      </w:pPr>
    </w:p>
    <w:p w:rsidR="00C739D0" w:rsidRDefault="00C739D0" w:rsidP="00632233">
      <w:pPr>
        <w:jc w:val="both"/>
        <w:rPr>
          <w:b/>
          <w:bCs/>
          <w:iCs/>
          <w:sz w:val="28"/>
          <w:szCs w:val="28"/>
          <w:lang w:val="uk-UA"/>
        </w:rPr>
      </w:pPr>
    </w:p>
    <w:p w:rsidR="00C739D0" w:rsidRDefault="00C739D0" w:rsidP="00632233">
      <w:pPr>
        <w:jc w:val="both"/>
        <w:rPr>
          <w:b/>
          <w:bCs/>
          <w:iCs/>
          <w:sz w:val="28"/>
          <w:szCs w:val="28"/>
          <w:lang w:val="uk-UA"/>
        </w:rPr>
      </w:pPr>
    </w:p>
    <w:p w:rsidR="00C739D0" w:rsidRDefault="00C739D0" w:rsidP="00632233">
      <w:pPr>
        <w:jc w:val="both"/>
        <w:rPr>
          <w:b/>
          <w:bCs/>
          <w:iCs/>
          <w:sz w:val="28"/>
          <w:szCs w:val="28"/>
          <w:lang w:val="uk-UA"/>
        </w:rPr>
      </w:pPr>
    </w:p>
    <w:p w:rsidR="00C739D0" w:rsidRDefault="00C739D0" w:rsidP="00632233">
      <w:pPr>
        <w:jc w:val="both"/>
        <w:rPr>
          <w:b/>
          <w:bCs/>
          <w:iCs/>
          <w:sz w:val="28"/>
          <w:szCs w:val="28"/>
          <w:lang w:val="uk-UA"/>
        </w:rPr>
      </w:pPr>
    </w:p>
    <w:p w:rsidR="00C739D0" w:rsidRDefault="00C739D0" w:rsidP="00632233">
      <w:pPr>
        <w:jc w:val="both"/>
        <w:rPr>
          <w:b/>
          <w:bCs/>
          <w:iCs/>
          <w:sz w:val="28"/>
          <w:szCs w:val="28"/>
          <w:lang w:val="uk-UA"/>
        </w:rPr>
      </w:pPr>
    </w:p>
    <w:p w:rsidR="005924EF" w:rsidRDefault="005924EF" w:rsidP="00632233">
      <w:pPr>
        <w:jc w:val="both"/>
        <w:rPr>
          <w:b/>
          <w:bCs/>
          <w:iCs/>
          <w:sz w:val="28"/>
          <w:szCs w:val="28"/>
          <w:lang w:val="uk-UA"/>
        </w:rPr>
      </w:pPr>
    </w:p>
    <w:p w:rsidR="005924EF" w:rsidRDefault="005924EF" w:rsidP="00632233">
      <w:pPr>
        <w:jc w:val="both"/>
        <w:rPr>
          <w:b/>
          <w:bCs/>
          <w:iCs/>
          <w:sz w:val="28"/>
          <w:szCs w:val="28"/>
          <w:lang w:val="uk-UA"/>
        </w:rPr>
      </w:pPr>
    </w:p>
    <w:p w:rsidR="005924EF" w:rsidRDefault="005924EF" w:rsidP="00632233">
      <w:pPr>
        <w:jc w:val="both"/>
        <w:rPr>
          <w:b/>
          <w:bCs/>
          <w:iCs/>
          <w:sz w:val="28"/>
          <w:szCs w:val="28"/>
          <w:lang w:val="uk-UA"/>
        </w:rPr>
      </w:pPr>
    </w:p>
    <w:p w:rsidR="00C739D0" w:rsidRDefault="00C739D0" w:rsidP="00632233">
      <w:pPr>
        <w:jc w:val="both"/>
        <w:rPr>
          <w:b/>
          <w:bCs/>
          <w:iCs/>
          <w:sz w:val="28"/>
          <w:szCs w:val="28"/>
          <w:lang w:val="uk-UA"/>
        </w:rPr>
      </w:pPr>
    </w:p>
    <w:p w:rsidR="005D2C4E" w:rsidRDefault="005D2C4E" w:rsidP="00632233">
      <w:pPr>
        <w:jc w:val="both"/>
        <w:rPr>
          <w:b/>
          <w:bCs/>
          <w:iCs/>
          <w:sz w:val="28"/>
          <w:szCs w:val="28"/>
          <w:lang w:val="uk-UA"/>
        </w:rPr>
      </w:pPr>
    </w:p>
    <w:p w:rsidR="005D2C4E" w:rsidRDefault="005D2C4E" w:rsidP="00632233">
      <w:pPr>
        <w:jc w:val="both"/>
        <w:rPr>
          <w:b/>
          <w:bCs/>
          <w:iCs/>
          <w:sz w:val="28"/>
          <w:szCs w:val="28"/>
          <w:lang w:val="uk-UA"/>
        </w:rPr>
      </w:pPr>
    </w:p>
    <w:tbl>
      <w:tblPr>
        <w:tblW w:w="4394" w:type="dxa"/>
        <w:tblInd w:w="5778" w:type="dxa"/>
        <w:tblLook w:val="0000"/>
      </w:tblPr>
      <w:tblGrid>
        <w:gridCol w:w="4394"/>
      </w:tblGrid>
      <w:tr w:rsidR="00C739D0" w:rsidRPr="00632233" w:rsidTr="00632233">
        <w:trPr>
          <w:trHeight w:val="1124"/>
        </w:trPr>
        <w:tc>
          <w:tcPr>
            <w:tcW w:w="4394" w:type="dxa"/>
          </w:tcPr>
          <w:p w:rsidR="00C739D0" w:rsidRPr="005924EF" w:rsidRDefault="00C739D0" w:rsidP="00632233">
            <w:pPr>
              <w:pStyle w:val="a3"/>
              <w:shd w:val="clear" w:color="auto" w:fill="FFFFFF"/>
              <w:tabs>
                <w:tab w:val="left" w:pos="5670"/>
              </w:tabs>
              <w:spacing w:after="0"/>
              <w:ind w:left="34"/>
              <w:textAlignment w:val="baseline"/>
              <w:rPr>
                <w:lang w:val="uk-UA"/>
              </w:rPr>
            </w:pPr>
            <w:r w:rsidRPr="005924EF">
              <w:rPr>
                <w:lang w:val="uk-UA"/>
              </w:rPr>
              <w:lastRenderedPageBreak/>
              <w:t>Додаток</w:t>
            </w:r>
            <w:r w:rsidR="00843405" w:rsidRPr="005924EF">
              <w:rPr>
                <w:lang w:val="uk-UA"/>
              </w:rPr>
              <w:t xml:space="preserve"> 1</w:t>
            </w:r>
          </w:p>
          <w:p w:rsidR="00241FDB" w:rsidRPr="005924EF" w:rsidRDefault="00C739D0" w:rsidP="00632233">
            <w:pPr>
              <w:pStyle w:val="a3"/>
              <w:shd w:val="clear" w:color="auto" w:fill="FFFFFF"/>
              <w:spacing w:after="0"/>
              <w:ind w:left="34"/>
              <w:textAlignment w:val="baseline"/>
              <w:rPr>
                <w:lang w:val="uk-UA"/>
              </w:rPr>
            </w:pPr>
            <w:r w:rsidRPr="005924EF">
              <w:rPr>
                <w:lang w:val="uk-UA"/>
              </w:rPr>
              <w:t>до рішення виконавчого комітету</w:t>
            </w:r>
          </w:p>
          <w:p w:rsidR="00632233" w:rsidRPr="005924EF" w:rsidRDefault="00241FDB" w:rsidP="00632233">
            <w:pPr>
              <w:pStyle w:val="a3"/>
              <w:shd w:val="clear" w:color="auto" w:fill="FFFFFF"/>
              <w:spacing w:after="0"/>
              <w:ind w:left="34"/>
              <w:textAlignment w:val="baseline"/>
              <w:rPr>
                <w:lang w:val="uk-UA"/>
              </w:rPr>
            </w:pPr>
            <w:r w:rsidRPr="005924EF">
              <w:rPr>
                <w:lang w:val="uk-UA"/>
              </w:rPr>
              <w:t xml:space="preserve">Ічнянської міської ради              </w:t>
            </w:r>
          </w:p>
          <w:p w:rsidR="00C739D0" w:rsidRPr="005924EF" w:rsidRDefault="00C739D0" w:rsidP="00632233">
            <w:pPr>
              <w:pStyle w:val="a3"/>
              <w:shd w:val="clear" w:color="auto" w:fill="FFFFFF"/>
              <w:spacing w:after="0"/>
              <w:ind w:left="34"/>
              <w:textAlignment w:val="baseline"/>
              <w:rPr>
                <w:lang w:val="uk-UA"/>
              </w:rPr>
            </w:pPr>
            <w:r w:rsidRPr="005924EF">
              <w:rPr>
                <w:lang w:val="uk-UA"/>
              </w:rPr>
              <w:t xml:space="preserve">від </w:t>
            </w:r>
            <w:r w:rsidR="00632233" w:rsidRPr="005924EF">
              <w:rPr>
                <w:lang w:val="uk-UA"/>
              </w:rPr>
              <w:t xml:space="preserve">15 </w:t>
            </w:r>
            <w:r w:rsidR="00711B21" w:rsidRPr="005924EF">
              <w:rPr>
                <w:lang w:val="uk-UA"/>
              </w:rPr>
              <w:t>лютого 2023</w:t>
            </w:r>
            <w:r w:rsidRPr="005924EF">
              <w:rPr>
                <w:lang w:val="uk-UA"/>
              </w:rPr>
              <w:t xml:space="preserve"> року №</w:t>
            </w:r>
            <w:r w:rsidR="00632233" w:rsidRPr="005924EF">
              <w:rPr>
                <w:lang w:val="uk-UA"/>
              </w:rPr>
              <w:t xml:space="preserve"> 52</w:t>
            </w:r>
          </w:p>
          <w:p w:rsidR="00C739D0" w:rsidRPr="005924EF" w:rsidRDefault="00C739D0" w:rsidP="00632233">
            <w:pPr>
              <w:pStyle w:val="a3"/>
              <w:tabs>
                <w:tab w:val="left" w:pos="5670"/>
              </w:tabs>
              <w:spacing w:after="0"/>
              <w:ind w:left="34"/>
              <w:textAlignment w:val="baseline"/>
              <w:rPr>
                <w:lang w:val="uk-UA"/>
              </w:rPr>
            </w:pPr>
          </w:p>
        </w:tc>
      </w:tr>
    </w:tbl>
    <w:p w:rsidR="00241FDB" w:rsidRPr="00632233" w:rsidRDefault="00241FDB" w:rsidP="00632233">
      <w:pPr>
        <w:pStyle w:val="a3"/>
        <w:shd w:val="clear" w:color="auto" w:fill="FFFFFF"/>
        <w:tabs>
          <w:tab w:val="left" w:pos="4395"/>
          <w:tab w:val="left" w:pos="5670"/>
        </w:tabs>
        <w:spacing w:after="0"/>
        <w:ind w:left="5812"/>
        <w:textAlignment w:val="baseline"/>
        <w:rPr>
          <w:lang w:val="uk-UA"/>
        </w:rPr>
      </w:pPr>
      <w:r w:rsidRPr="00632233">
        <w:rPr>
          <w:lang w:val="uk-UA"/>
        </w:rPr>
        <w:t>ЗАТВЕРДЖЕНО</w:t>
      </w:r>
    </w:p>
    <w:p w:rsidR="00241FDB" w:rsidRPr="00632233" w:rsidRDefault="00632233" w:rsidP="00632233">
      <w:pPr>
        <w:pStyle w:val="a3"/>
        <w:shd w:val="clear" w:color="auto" w:fill="FFFFFF"/>
        <w:tabs>
          <w:tab w:val="left" w:pos="4395"/>
        </w:tabs>
        <w:spacing w:after="0"/>
        <w:ind w:left="5812"/>
        <w:textAlignment w:val="baseline"/>
        <w:rPr>
          <w:lang w:val="uk-UA"/>
        </w:rPr>
      </w:pPr>
      <w:r>
        <w:rPr>
          <w:lang w:val="uk-UA"/>
        </w:rPr>
        <w:t>р</w:t>
      </w:r>
      <w:r w:rsidR="00241FDB" w:rsidRPr="00632233">
        <w:rPr>
          <w:lang w:val="uk-UA"/>
        </w:rPr>
        <w:t xml:space="preserve">ішення виконавчого комітету </w:t>
      </w:r>
    </w:p>
    <w:p w:rsidR="00241FDB" w:rsidRPr="00632233" w:rsidRDefault="00241FDB" w:rsidP="00632233">
      <w:pPr>
        <w:pStyle w:val="a3"/>
        <w:shd w:val="clear" w:color="auto" w:fill="FFFFFF"/>
        <w:tabs>
          <w:tab w:val="left" w:pos="4395"/>
        </w:tabs>
        <w:spacing w:after="0"/>
        <w:ind w:left="5812"/>
        <w:textAlignment w:val="baseline"/>
        <w:rPr>
          <w:lang w:val="uk-UA"/>
        </w:rPr>
      </w:pPr>
      <w:r w:rsidRPr="00632233">
        <w:rPr>
          <w:lang w:val="uk-UA"/>
        </w:rPr>
        <w:t>Ічнянської міської ради</w:t>
      </w:r>
    </w:p>
    <w:p w:rsidR="00241FDB" w:rsidRPr="00632233" w:rsidRDefault="00632233" w:rsidP="00632233">
      <w:pPr>
        <w:pStyle w:val="a3"/>
        <w:shd w:val="clear" w:color="auto" w:fill="FFFFFF"/>
        <w:tabs>
          <w:tab w:val="left" w:pos="4395"/>
        </w:tabs>
        <w:spacing w:after="0"/>
        <w:ind w:left="5812"/>
        <w:textAlignment w:val="baseline"/>
        <w:rPr>
          <w:lang w:val="uk-UA"/>
        </w:rPr>
      </w:pPr>
      <w:r>
        <w:rPr>
          <w:lang w:val="uk-UA"/>
        </w:rPr>
        <w:t xml:space="preserve">15 </w:t>
      </w:r>
      <w:r w:rsidR="00241FDB" w:rsidRPr="00632233">
        <w:rPr>
          <w:lang w:val="uk-UA"/>
        </w:rPr>
        <w:t>лютого 2023 року №</w:t>
      </w:r>
      <w:r>
        <w:rPr>
          <w:lang w:val="uk-UA"/>
        </w:rPr>
        <w:t xml:space="preserve"> 52</w:t>
      </w:r>
    </w:p>
    <w:p w:rsidR="00C739D0" w:rsidRPr="00632233" w:rsidRDefault="00C739D0" w:rsidP="00632233">
      <w:pPr>
        <w:pStyle w:val="a3"/>
        <w:spacing w:after="0"/>
        <w:jc w:val="both"/>
        <w:rPr>
          <w:rStyle w:val="a5"/>
          <w:lang w:val="uk-UA"/>
        </w:rPr>
      </w:pPr>
    </w:p>
    <w:p w:rsidR="00C739D0" w:rsidRPr="00632233" w:rsidRDefault="00C739D0" w:rsidP="00632233">
      <w:pPr>
        <w:jc w:val="center"/>
        <w:rPr>
          <w:lang w:val="uk-UA"/>
        </w:rPr>
      </w:pPr>
      <w:r w:rsidRPr="00632233">
        <w:rPr>
          <w:b/>
          <w:lang w:val="uk-UA"/>
        </w:rPr>
        <w:t>П Е Р Е Л І К</w:t>
      </w:r>
    </w:p>
    <w:p w:rsidR="001E34A8" w:rsidRDefault="00711B21" w:rsidP="00632233">
      <w:pPr>
        <w:jc w:val="center"/>
        <w:rPr>
          <w:b/>
          <w:lang w:val="uk-UA"/>
        </w:rPr>
      </w:pPr>
      <w:r w:rsidRPr="00632233">
        <w:rPr>
          <w:b/>
          <w:lang w:val="uk-UA"/>
        </w:rPr>
        <w:t xml:space="preserve">видів суспільно корисних </w:t>
      </w:r>
      <w:r w:rsidR="00C739D0" w:rsidRPr="00632233">
        <w:rPr>
          <w:b/>
          <w:lang w:val="uk-UA"/>
        </w:rPr>
        <w:t xml:space="preserve">робіт, </w:t>
      </w:r>
      <w:r w:rsidRPr="00632233">
        <w:rPr>
          <w:b/>
          <w:lang w:val="uk-UA"/>
        </w:rPr>
        <w:t>що виконуються в умовах воєнного стану,</w:t>
      </w:r>
    </w:p>
    <w:p w:rsidR="001E34A8" w:rsidRDefault="00824580" w:rsidP="00632233">
      <w:pPr>
        <w:jc w:val="center"/>
        <w:rPr>
          <w:b/>
          <w:lang w:val="uk-UA"/>
        </w:rPr>
      </w:pPr>
      <w:r w:rsidRPr="00632233">
        <w:rPr>
          <w:b/>
          <w:lang w:val="uk-UA"/>
        </w:rPr>
        <w:t xml:space="preserve">до виконання яких залучаються працездатні особи на території </w:t>
      </w:r>
    </w:p>
    <w:p w:rsidR="00C739D0" w:rsidRPr="00632233" w:rsidRDefault="00824580" w:rsidP="00632233">
      <w:pPr>
        <w:jc w:val="center"/>
        <w:rPr>
          <w:b/>
          <w:lang w:val="uk-UA"/>
        </w:rPr>
      </w:pPr>
      <w:r w:rsidRPr="00632233">
        <w:rPr>
          <w:b/>
          <w:lang w:val="uk-UA"/>
        </w:rPr>
        <w:t>Ічнянської</w:t>
      </w:r>
      <w:r w:rsidR="001E34A8">
        <w:rPr>
          <w:b/>
          <w:lang w:val="uk-UA"/>
        </w:rPr>
        <w:t xml:space="preserve"> міської</w:t>
      </w:r>
      <w:r w:rsidRPr="00632233">
        <w:rPr>
          <w:b/>
          <w:lang w:val="uk-UA"/>
        </w:rPr>
        <w:t xml:space="preserve"> територіальної громади</w:t>
      </w:r>
    </w:p>
    <w:p w:rsidR="001E34A8" w:rsidRPr="001E34A8" w:rsidRDefault="001E34A8" w:rsidP="001E34A8">
      <w:pPr>
        <w:pStyle w:val="a6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739D0" w:rsidRPr="001E34A8" w:rsidRDefault="00824580" w:rsidP="001E34A8">
      <w:pPr>
        <w:pStyle w:val="a6"/>
        <w:numPr>
          <w:ilvl w:val="0"/>
          <w:numId w:val="4"/>
        </w:numPr>
        <w:tabs>
          <w:tab w:val="left" w:pos="851"/>
        </w:tabs>
        <w:ind w:hanging="153"/>
        <w:jc w:val="both"/>
        <w:rPr>
          <w:rFonts w:ascii="Times New Roman" w:hAnsi="Times New Roman"/>
          <w:snapToGrid w:val="0"/>
          <w:sz w:val="24"/>
          <w:szCs w:val="24"/>
        </w:rPr>
      </w:pPr>
      <w:r w:rsidRPr="001E34A8">
        <w:rPr>
          <w:rFonts w:ascii="Times New Roman" w:hAnsi="Times New Roman"/>
          <w:snapToGrid w:val="0"/>
          <w:sz w:val="24"/>
          <w:szCs w:val="24"/>
        </w:rPr>
        <w:t>Облаштування</w:t>
      </w:r>
      <w:r w:rsidR="001E32DA">
        <w:rPr>
          <w:rFonts w:ascii="Times New Roman" w:hAnsi="Times New Roman"/>
          <w:snapToGrid w:val="0"/>
          <w:sz w:val="24"/>
          <w:szCs w:val="24"/>
          <w:lang w:val="uk-UA"/>
        </w:rPr>
        <w:t xml:space="preserve"> </w:t>
      </w:r>
      <w:r w:rsidRPr="001E34A8">
        <w:rPr>
          <w:rFonts w:ascii="Times New Roman" w:hAnsi="Times New Roman"/>
          <w:snapToGrid w:val="0"/>
          <w:sz w:val="24"/>
          <w:szCs w:val="24"/>
        </w:rPr>
        <w:t>фортифікаційних та захисних</w:t>
      </w:r>
      <w:r w:rsidR="001E32DA">
        <w:rPr>
          <w:rFonts w:ascii="Times New Roman" w:hAnsi="Times New Roman"/>
          <w:snapToGrid w:val="0"/>
          <w:sz w:val="24"/>
          <w:szCs w:val="24"/>
          <w:lang w:val="uk-UA"/>
        </w:rPr>
        <w:t xml:space="preserve"> </w:t>
      </w:r>
      <w:r w:rsidRPr="001E34A8">
        <w:rPr>
          <w:rFonts w:ascii="Times New Roman" w:hAnsi="Times New Roman"/>
          <w:snapToGrid w:val="0"/>
          <w:sz w:val="24"/>
          <w:szCs w:val="24"/>
        </w:rPr>
        <w:t>споруд</w:t>
      </w:r>
      <w:r w:rsidR="00843405" w:rsidRPr="001E34A8">
        <w:rPr>
          <w:rFonts w:ascii="Times New Roman" w:hAnsi="Times New Roman"/>
          <w:snapToGrid w:val="0"/>
          <w:sz w:val="24"/>
          <w:szCs w:val="24"/>
        </w:rPr>
        <w:t xml:space="preserve"> на території</w:t>
      </w:r>
      <w:r w:rsidR="001E32DA">
        <w:rPr>
          <w:rFonts w:ascii="Times New Roman" w:hAnsi="Times New Roman"/>
          <w:snapToGrid w:val="0"/>
          <w:sz w:val="24"/>
          <w:szCs w:val="24"/>
          <w:lang w:val="uk-UA"/>
        </w:rPr>
        <w:t xml:space="preserve"> </w:t>
      </w:r>
      <w:r w:rsidR="00843405" w:rsidRPr="001E34A8">
        <w:rPr>
          <w:rFonts w:ascii="Times New Roman" w:hAnsi="Times New Roman"/>
          <w:snapToGrid w:val="0"/>
          <w:sz w:val="24"/>
          <w:szCs w:val="24"/>
        </w:rPr>
        <w:t>громади</w:t>
      </w:r>
      <w:r w:rsidR="00C739D0" w:rsidRPr="001E34A8">
        <w:rPr>
          <w:rFonts w:ascii="Times New Roman" w:hAnsi="Times New Roman"/>
          <w:snapToGrid w:val="0"/>
          <w:sz w:val="24"/>
          <w:szCs w:val="24"/>
        </w:rPr>
        <w:t>.</w:t>
      </w:r>
    </w:p>
    <w:p w:rsidR="00C739D0" w:rsidRPr="001E34A8" w:rsidRDefault="00824580" w:rsidP="001E34A8">
      <w:pPr>
        <w:pStyle w:val="a6"/>
        <w:numPr>
          <w:ilvl w:val="0"/>
          <w:numId w:val="4"/>
        </w:numPr>
        <w:tabs>
          <w:tab w:val="left" w:pos="851"/>
        </w:tabs>
        <w:ind w:hanging="153"/>
        <w:jc w:val="both"/>
        <w:rPr>
          <w:rFonts w:ascii="Times New Roman" w:hAnsi="Times New Roman"/>
          <w:snapToGrid w:val="0"/>
          <w:sz w:val="24"/>
          <w:szCs w:val="24"/>
        </w:rPr>
      </w:pPr>
      <w:r w:rsidRPr="001E34A8">
        <w:rPr>
          <w:rFonts w:ascii="Times New Roman" w:hAnsi="Times New Roman"/>
          <w:color w:val="000000"/>
          <w:sz w:val="24"/>
          <w:szCs w:val="24"/>
          <w:lang w:val="uk-UA"/>
        </w:rPr>
        <w:t>Створення системи оборонних рубежів і позицій.</w:t>
      </w:r>
    </w:p>
    <w:p w:rsidR="00C739D0" w:rsidRPr="001E34A8" w:rsidRDefault="00824580" w:rsidP="001E34A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1E34A8">
        <w:rPr>
          <w:rFonts w:ascii="Times New Roman" w:hAnsi="Times New Roman"/>
          <w:color w:val="000000"/>
          <w:sz w:val="24"/>
          <w:szCs w:val="24"/>
          <w:lang w:val="uk-UA"/>
        </w:rPr>
        <w:t xml:space="preserve">Ремонтно-відновлювальні роботи, </w:t>
      </w:r>
      <w:r w:rsidR="0015799E" w:rsidRPr="001E34A8">
        <w:rPr>
          <w:rFonts w:ascii="Times New Roman" w:hAnsi="Times New Roman"/>
          <w:color w:val="000000"/>
          <w:sz w:val="24"/>
          <w:szCs w:val="24"/>
          <w:lang w:val="uk-UA"/>
        </w:rPr>
        <w:t xml:space="preserve">насамперед </w:t>
      </w:r>
      <w:r w:rsidR="001525B1" w:rsidRPr="001E34A8">
        <w:rPr>
          <w:rFonts w:ascii="Times New Roman" w:hAnsi="Times New Roman"/>
          <w:color w:val="000000"/>
          <w:sz w:val="24"/>
          <w:szCs w:val="24"/>
          <w:lang w:val="uk-UA"/>
        </w:rPr>
        <w:t xml:space="preserve">роботи, </w:t>
      </w:r>
      <w:r w:rsidRPr="001E34A8">
        <w:rPr>
          <w:rFonts w:ascii="Times New Roman" w:hAnsi="Times New Roman"/>
          <w:color w:val="000000"/>
          <w:sz w:val="24"/>
          <w:szCs w:val="24"/>
          <w:lang w:val="uk-UA"/>
        </w:rPr>
        <w:t>що виконуються на об’єктах забезпечення життєдіяльності</w:t>
      </w:r>
      <w:r w:rsidR="00C739D0" w:rsidRPr="001E34A8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824580" w:rsidRPr="001E34A8" w:rsidRDefault="00824580" w:rsidP="001E34A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1E34A8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Розбір завалів, розчищення залізничних колій та автомобільних доріг. </w:t>
      </w:r>
    </w:p>
    <w:p w:rsidR="00C739D0" w:rsidRPr="001E34A8" w:rsidRDefault="00824580" w:rsidP="001E34A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E34A8">
        <w:rPr>
          <w:rFonts w:ascii="Times New Roman" w:hAnsi="Times New Roman"/>
          <w:color w:val="000000"/>
          <w:sz w:val="24"/>
          <w:szCs w:val="24"/>
          <w:lang w:val="uk-UA"/>
        </w:rPr>
        <w:t xml:space="preserve">Будівництво </w:t>
      </w:r>
      <w:r w:rsidR="00F86ABE" w:rsidRPr="001E34A8">
        <w:rPr>
          <w:rFonts w:ascii="Times New Roman" w:hAnsi="Times New Roman"/>
          <w:color w:val="000000"/>
          <w:sz w:val="24"/>
          <w:szCs w:val="24"/>
          <w:lang w:val="uk-UA"/>
        </w:rPr>
        <w:t>захисних споруд цивільного захисту,</w:t>
      </w:r>
      <w:r w:rsidR="001E32D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65F46" w:rsidRPr="001E34A8">
        <w:rPr>
          <w:rFonts w:ascii="Times New Roman" w:hAnsi="Times New Roman"/>
          <w:color w:val="000000"/>
          <w:sz w:val="24"/>
          <w:szCs w:val="24"/>
          <w:lang w:val="uk-UA"/>
        </w:rPr>
        <w:t>швидкоспоруджуваних захисних споруд цивільного захисту та створення найпростіших укриттів, протизсувних, проти</w:t>
      </w:r>
      <w:r w:rsidR="001E32D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65F46" w:rsidRPr="001E34A8">
        <w:rPr>
          <w:rFonts w:ascii="Times New Roman" w:hAnsi="Times New Roman"/>
          <w:color w:val="000000"/>
          <w:sz w:val="24"/>
          <w:szCs w:val="24"/>
          <w:lang w:val="uk-UA"/>
        </w:rPr>
        <w:t>селевих, протилавинних, протиерозійних та інших інженернихспоруд спеціального призначення.</w:t>
      </w:r>
    </w:p>
    <w:p w:rsidR="00F65F46" w:rsidRPr="001E34A8" w:rsidRDefault="00F65F46" w:rsidP="001E34A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E34A8">
        <w:rPr>
          <w:rFonts w:ascii="Times New Roman" w:hAnsi="Times New Roman"/>
          <w:color w:val="000000"/>
          <w:sz w:val="24"/>
          <w:szCs w:val="24"/>
          <w:lang w:val="uk-UA"/>
        </w:rPr>
        <w:t>Роботи з підтримання у готовності захисних споруд цивільного захисту до використання за призначенням та їх експлуатації, пр</w:t>
      </w:r>
      <w:r w:rsidR="00435905" w:rsidRPr="001E34A8">
        <w:rPr>
          <w:rFonts w:ascii="Times New Roman" w:hAnsi="Times New Roman"/>
          <w:color w:val="000000"/>
          <w:sz w:val="24"/>
          <w:szCs w:val="24"/>
          <w:lang w:val="uk-UA"/>
        </w:rPr>
        <w:t>истосування існуючих наземних аб</w:t>
      </w:r>
      <w:r w:rsidRPr="001E34A8">
        <w:rPr>
          <w:rFonts w:ascii="Times New Roman" w:hAnsi="Times New Roman"/>
          <w:color w:val="000000"/>
          <w:sz w:val="24"/>
          <w:szCs w:val="24"/>
          <w:lang w:val="uk-UA"/>
        </w:rPr>
        <w:t>о підземних приміщень під найпростіші укриття.</w:t>
      </w:r>
    </w:p>
    <w:p w:rsidR="00435905" w:rsidRPr="001E34A8" w:rsidRDefault="00435905" w:rsidP="001E34A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E34A8">
        <w:rPr>
          <w:rFonts w:ascii="Times New Roman" w:hAnsi="Times New Roman"/>
          <w:color w:val="000000"/>
          <w:sz w:val="24"/>
          <w:szCs w:val="24"/>
          <w:lang w:val="uk-UA"/>
        </w:rPr>
        <w:t>Вантажно-розвантажувальні роботи.</w:t>
      </w:r>
    </w:p>
    <w:p w:rsidR="00C739D0" w:rsidRPr="001E34A8" w:rsidRDefault="00435905" w:rsidP="001E34A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E34A8">
        <w:rPr>
          <w:rFonts w:ascii="Times New Roman" w:hAnsi="Times New Roman"/>
          <w:color w:val="000000"/>
          <w:sz w:val="24"/>
          <w:szCs w:val="24"/>
          <w:lang w:val="uk-UA"/>
        </w:rPr>
        <w:t>Робота із забезпечення сталого функціонування об’єктів підвищеної безпеки на випадок надзвичайних ситуацій</w:t>
      </w:r>
      <w:r w:rsidR="00C739D0" w:rsidRPr="001E34A8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C739D0" w:rsidRPr="001E34A8" w:rsidRDefault="00435905" w:rsidP="001E34A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E34A8">
        <w:rPr>
          <w:rFonts w:ascii="Times New Roman" w:hAnsi="Times New Roman"/>
          <w:sz w:val="24"/>
          <w:szCs w:val="24"/>
          <w:lang w:val="uk-UA"/>
        </w:rPr>
        <w:t>Заготівля дров для військових, бюджетних організацій та населення</w:t>
      </w:r>
      <w:r w:rsidR="00C739D0" w:rsidRPr="001E34A8">
        <w:rPr>
          <w:rFonts w:ascii="Times New Roman" w:hAnsi="Times New Roman"/>
          <w:sz w:val="24"/>
          <w:szCs w:val="24"/>
          <w:lang w:val="uk-UA"/>
        </w:rPr>
        <w:t>.</w:t>
      </w:r>
    </w:p>
    <w:p w:rsidR="00C739D0" w:rsidRPr="001E34A8" w:rsidRDefault="00435905" w:rsidP="001E34A8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E34A8">
        <w:rPr>
          <w:rFonts w:ascii="Times New Roman" w:hAnsi="Times New Roman"/>
          <w:sz w:val="24"/>
          <w:szCs w:val="24"/>
          <w:lang w:val="uk-UA"/>
        </w:rPr>
        <w:t xml:space="preserve">Упорядкування, відновлення та благоустрій прибережних смуг, природних </w:t>
      </w:r>
      <w:r w:rsidR="00B053F5" w:rsidRPr="001E34A8">
        <w:rPr>
          <w:rFonts w:ascii="Times New Roman" w:hAnsi="Times New Roman"/>
          <w:sz w:val="24"/>
          <w:szCs w:val="24"/>
          <w:lang w:val="uk-UA"/>
        </w:rPr>
        <w:t>джерел та водоймищ, русел річок, укріплення дамб, мостових споруд</w:t>
      </w:r>
      <w:r w:rsidR="00C739D0" w:rsidRPr="001E34A8">
        <w:rPr>
          <w:rFonts w:ascii="Times New Roman" w:hAnsi="Times New Roman"/>
          <w:sz w:val="24"/>
          <w:szCs w:val="24"/>
          <w:lang w:val="uk-UA"/>
        </w:rPr>
        <w:t>.</w:t>
      </w:r>
    </w:p>
    <w:p w:rsidR="00B053F5" w:rsidRPr="001E34A8" w:rsidRDefault="00B053F5" w:rsidP="001E34A8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E34A8">
        <w:rPr>
          <w:rFonts w:ascii="Times New Roman" w:hAnsi="Times New Roman"/>
          <w:color w:val="000000"/>
          <w:sz w:val="24"/>
          <w:szCs w:val="24"/>
          <w:lang w:val="uk-UA"/>
        </w:rPr>
        <w:t>Ліквідація стихійних сміттєзвалищ та облаштування полігонів твердих побутових відходів.</w:t>
      </w:r>
    </w:p>
    <w:p w:rsidR="00C739D0" w:rsidRPr="001E34A8" w:rsidRDefault="00B053F5" w:rsidP="001E34A8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E34A8">
        <w:rPr>
          <w:rFonts w:ascii="Times New Roman" w:hAnsi="Times New Roman"/>
          <w:color w:val="000000"/>
          <w:sz w:val="24"/>
          <w:szCs w:val="24"/>
          <w:lang w:val="uk-UA"/>
        </w:rPr>
        <w:t>Плетіння маскувальних сіток для потреб Збройних Сил України</w:t>
      </w:r>
      <w:r w:rsidR="00C739D0" w:rsidRPr="001E34A8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C739D0" w:rsidRPr="001E34A8" w:rsidRDefault="00B053F5" w:rsidP="001E34A8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E34A8">
        <w:rPr>
          <w:rFonts w:ascii="Times New Roman" w:hAnsi="Times New Roman"/>
          <w:color w:val="000000"/>
          <w:sz w:val="24"/>
          <w:szCs w:val="24"/>
          <w:lang w:val="uk-UA"/>
        </w:rPr>
        <w:t>Допомога у приготуванні їжі військовим</w:t>
      </w:r>
      <w:r w:rsidR="00C739D0" w:rsidRPr="001E34A8">
        <w:rPr>
          <w:rFonts w:ascii="Times New Roman" w:hAnsi="Times New Roman"/>
          <w:sz w:val="24"/>
          <w:szCs w:val="24"/>
          <w:lang w:val="uk-UA"/>
        </w:rPr>
        <w:t>.</w:t>
      </w:r>
    </w:p>
    <w:p w:rsidR="00C739D0" w:rsidRPr="001E34A8" w:rsidRDefault="00241FDB" w:rsidP="001E34A8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E34A8">
        <w:rPr>
          <w:rFonts w:ascii="Times New Roman" w:hAnsi="Times New Roman"/>
          <w:sz w:val="24"/>
          <w:szCs w:val="24"/>
          <w:lang w:val="uk-UA"/>
        </w:rPr>
        <w:t>Робота з розвантаження, фасування та видачі гуманітарної допомоги</w:t>
      </w:r>
      <w:r w:rsidR="00C739D0" w:rsidRPr="001E34A8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C739D0" w:rsidRPr="001E34A8" w:rsidRDefault="00241FDB" w:rsidP="001E34A8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E34A8">
        <w:rPr>
          <w:rFonts w:ascii="Times New Roman" w:hAnsi="Times New Roman"/>
          <w:color w:val="000000"/>
          <w:sz w:val="24"/>
          <w:szCs w:val="24"/>
          <w:lang w:val="uk-UA"/>
        </w:rPr>
        <w:t>Прибирання та утримання в належному стані придорожних смуг та вирубка чагарників вздовж доріг</w:t>
      </w:r>
      <w:r w:rsidR="00C739D0" w:rsidRPr="001E34A8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C739D0" w:rsidRPr="001E34A8" w:rsidRDefault="0015799E" w:rsidP="001E34A8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E34A8">
        <w:rPr>
          <w:rFonts w:ascii="Times New Roman" w:hAnsi="Times New Roman"/>
          <w:color w:val="000000"/>
          <w:sz w:val="24"/>
          <w:szCs w:val="24"/>
          <w:lang w:val="uk-UA"/>
        </w:rPr>
        <w:t>Надання соціальних послуг в Пунктах незламності</w:t>
      </w:r>
    </w:p>
    <w:p w:rsidR="0015799E" w:rsidRDefault="0015799E" w:rsidP="001E34A8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E34A8" w:rsidRDefault="001E34A8" w:rsidP="00632233">
      <w:pPr>
        <w:autoSpaceDE w:val="0"/>
        <w:autoSpaceDN w:val="0"/>
        <w:adjustRightInd w:val="0"/>
        <w:ind w:left="30" w:right="30"/>
        <w:jc w:val="both"/>
        <w:rPr>
          <w:b/>
          <w:lang w:val="uk-UA"/>
        </w:rPr>
      </w:pPr>
    </w:p>
    <w:p w:rsidR="00C739D0" w:rsidRPr="00632233" w:rsidRDefault="00C739D0" w:rsidP="00632233">
      <w:pPr>
        <w:autoSpaceDE w:val="0"/>
        <w:autoSpaceDN w:val="0"/>
        <w:adjustRightInd w:val="0"/>
        <w:ind w:left="30" w:right="30"/>
        <w:jc w:val="both"/>
        <w:rPr>
          <w:b/>
          <w:lang w:val="uk-UA"/>
        </w:rPr>
      </w:pPr>
      <w:r w:rsidRPr="00632233">
        <w:rPr>
          <w:b/>
          <w:lang w:val="uk-UA"/>
        </w:rPr>
        <w:t xml:space="preserve">Міський голова                          </w:t>
      </w:r>
      <w:r w:rsidR="001E32DA">
        <w:rPr>
          <w:b/>
          <w:lang w:val="uk-UA"/>
        </w:rPr>
        <w:t xml:space="preserve">                       </w:t>
      </w:r>
      <w:r w:rsidRPr="00632233">
        <w:rPr>
          <w:b/>
          <w:lang w:val="uk-UA"/>
        </w:rPr>
        <w:t xml:space="preserve">                                      Олена БУТУРЛИМ</w:t>
      </w:r>
    </w:p>
    <w:p w:rsidR="00260E2F" w:rsidRDefault="00260E2F" w:rsidP="0015799E">
      <w:pPr>
        <w:autoSpaceDE w:val="0"/>
        <w:autoSpaceDN w:val="0"/>
        <w:adjustRightInd w:val="0"/>
        <w:ind w:left="30" w:right="30"/>
        <w:jc w:val="both"/>
        <w:rPr>
          <w:b/>
          <w:sz w:val="28"/>
          <w:szCs w:val="28"/>
          <w:lang w:val="uk-UA"/>
        </w:rPr>
      </w:pPr>
    </w:p>
    <w:p w:rsidR="005924EF" w:rsidRPr="005924EF" w:rsidRDefault="001E32DA" w:rsidP="005924EF">
      <w:pPr>
        <w:jc w:val="both"/>
        <w:rPr>
          <w:rFonts w:eastAsia="Arial Unicode MS"/>
          <w:i/>
          <w:color w:val="000000"/>
          <w:lang w:val="uk-UA" w:eastAsia="uk-UA" w:bidi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924EF" w:rsidRDefault="005924EF" w:rsidP="0015799E">
      <w:pPr>
        <w:autoSpaceDE w:val="0"/>
        <w:autoSpaceDN w:val="0"/>
        <w:adjustRightInd w:val="0"/>
        <w:ind w:left="30" w:right="30"/>
        <w:jc w:val="both"/>
        <w:rPr>
          <w:b/>
          <w:sz w:val="28"/>
          <w:szCs w:val="28"/>
          <w:lang w:val="uk-UA"/>
        </w:rPr>
        <w:sectPr w:rsidR="005924EF" w:rsidSect="005D2C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"/>
        <w:gridCol w:w="72"/>
        <w:gridCol w:w="1302"/>
        <w:gridCol w:w="115"/>
        <w:gridCol w:w="1258"/>
        <w:gridCol w:w="301"/>
        <w:gridCol w:w="1703"/>
        <w:gridCol w:w="709"/>
        <w:gridCol w:w="567"/>
        <w:gridCol w:w="148"/>
        <w:gridCol w:w="703"/>
        <w:gridCol w:w="610"/>
        <w:gridCol w:w="382"/>
        <w:gridCol w:w="1559"/>
        <w:gridCol w:w="1559"/>
        <w:gridCol w:w="565"/>
        <w:gridCol w:w="567"/>
        <w:gridCol w:w="1843"/>
        <w:gridCol w:w="1276"/>
      </w:tblGrid>
      <w:tr w:rsidR="00260E2F" w:rsidTr="00DA01B3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0E2F" w:rsidRDefault="00260E2F" w:rsidP="0030361B">
            <w:pPr>
              <w:jc w:val="both"/>
              <w:rPr>
                <w:sz w:val="27"/>
                <w:szCs w:val="27"/>
              </w:rPr>
            </w:pPr>
            <w:bookmarkStart w:id="0" w:name="_GoBack" w:colFirst="6" w:colLast="6"/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E2F" w:rsidRDefault="00260E2F" w:rsidP="0030361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E2F" w:rsidRDefault="00260E2F" w:rsidP="0030361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0E2F" w:rsidRDefault="00260E2F" w:rsidP="0030361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E2F" w:rsidRDefault="00260E2F" w:rsidP="0030361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0E2F" w:rsidRDefault="00260E2F" w:rsidP="0030361B">
            <w:pPr>
              <w:jc w:val="both"/>
              <w:rPr>
                <w:sz w:val="27"/>
                <w:szCs w:val="27"/>
              </w:rPr>
            </w:pPr>
          </w:p>
          <w:p w:rsidR="00260E2F" w:rsidRDefault="00260E2F" w:rsidP="0030361B">
            <w:pPr>
              <w:jc w:val="both"/>
              <w:rPr>
                <w:sz w:val="27"/>
                <w:szCs w:val="27"/>
              </w:rPr>
            </w:pPr>
          </w:p>
          <w:p w:rsidR="00260E2F" w:rsidRDefault="00260E2F" w:rsidP="0030361B">
            <w:pPr>
              <w:jc w:val="both"/>
              <w:rPr>
                <w:sz w:val="27"/>
                <w:szCs w:val="27"/>
              </w:rPr>
            </w:pPr>
          </w:p>
          <w:p w:rsidR="00260E2F" w:rsidRDefault="00260E2F" w:rsidP="0030361B">
            <w:pPr>
              <w:jc w:val="both"/>
              <w:rPr>
                <w:sz w:val="27"/>
                <w:szCs w:val="27"/>
              </w:rPr>
            </w:pPr>
          </w:p>
          <w:p w:rsidR="00260E2F" w:rsidRDefault="00260E2F" w:rsidP="0030361B">
            <w:pPr>
              <w:jc w:val="both"/>
              <w:rPr>
                <w:sz w:val="27"/>
                <w:szCs w:val="27"/>
              </w:rPr>
            </w:pPr>
          </w:p>
          <w:p w:rsidR="00260E2F" w:rsidRDefault="00260E2F" w:rsidP="0030361B">
            <w:pPr>
              <w:jc w:val="both"/>
              <w:rPr>
                <w:sz w:val="27"/>
                <w:szCs w:val="27"/>
              </w:rPr>
            </w:pPr>
          </w:p>
          <w:p w:rsidR="00260E2F" w:rsidRDefault="00260E2F" w:rsidP="0030361B">
            <w:pPr>
              <w:jc w:val="both"/>
              <w:rPr>
                <w:sz w:val="27"/>
                <w:szCs w:val="27"/>
              </w:rPr>
            </w:pPr>
          </w:p>
          <w:p w:rsidR="00260E2F" w:rsidRDefault="00260E2F" w:rsidP="0030361B">
            <w:pPr>
              <w:jc w:val="both"/>
              <w:rPr>
                <w:sz w:val="27"/>
                <w:szCs w:val="27"/>
              </w:rPr>
            </w:pPr>
          </w:p>
          <w:p w:rsidR="00260E2F" w:rsidRDefault="00260E2F" w:rsidP="0030361B">
            <w:pPr>
              <w:jc w:val="both"/>
              <w:rPr>
                <w:sz w:val="27"/>
                <w:szCs w:val="27"/>
              </w:rPr>
            </w:pPr>
          </w:p>
          <w:p w:rsidR="00260E2F" w:rsidRDefault="00260E2F" w:rsidP="0030361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0E2F" w:rsidRPr="00DA01B3" w:rsidRDefault="00260E2F" w:rsidP="00260E2F">
            <w:pPr>
              <w:rPr>
                <w:lang w:val="uk-UA"/>
              </w:rPr>
            </w:pPr>
            <w:r w:rsidRPr="00DA01B3">
              <w:rPr>
                <w:lang w:val="uk-UA"/>
              </w:rPr>
              <w:t>Додаток 2</w:t>
            </w:r>
          </w:p>
          <w:p w:rsidR="00260E2F" w:rsidRPr="00DA01B3" w:rsidRDefault="00EF0A38" w:rsidP="00260E2F">
            <w:pPr>
              <w:rPr>
                <w:lang w:val="uk-UA"/>
              </w:rPr>
            </w:pPr>
            <w:r w:rsidRPr="00DA01B3">
              <w:rPr>
                <w:lang w:val="uk-UA"/>
              </w:rPr>
              <w:t>д</w:t>
            </w:r>
            <w:r w:rsidR="00260E2F" w:rsidRPr="00DA01B3">
              <w:rPr>
                <w:lang w:val="uk-UA"/>
              </w:rPr>
              <w:t>о рішення виконавчого комітету</w:t>
            </w:r>
          </w:p>
          <w:p w:rsidR="00260E2F" w:rsidRPr="00DA01B3" w:rsidRDefault="00260E2F" w:rsidP="00260E2F">
            <w:pPr>
              <w:rPr>
                <w:lang w:val="uk-UA"/>
              </w:rPr>
            </w:pPr>
            <w:r w:rsidRPr="00DA01B3">
              <w:rPr>
                <w:lang w:val="uk-UA"/>
              </w:rPr>
              <w:t>Ічнянської міської ради</w:t>
            </w:r>
          </w:p>
          <w:p w:rsidR="00260E2F" w:rsidRPr="00DA01B3" w:rsidRDefault="00EF0A38" w:rsidP="00260E2F">
            <w:pPr>
              <w:rPr>
                <w:lang w:val="uk-UA"/>
              </w:rPr>
            </w:pPr>
            <w:r w:rsidRPr="00DA01B3">
              <w:rPr>
                <w:lang w:val="uk-UA"/>
              </w:rPr>
              <w:t>в</w:t>
            </w:r>
            <w:r w:rsidR="00260E2F" w:rsidRPr="00DA01B3">
              <w:rPr>
                <w:lang w:val="uk-UA"/>
              </w:rPr>
              <w:t xml:space="preserve">ід </w:t>
            </w:r>
            <w:r w:rsidR="00DA01B3">
              <w:rPr>
                <w:lang w:val="uk-UA"/>
              </w:rPr>
              <w:t>15 л</w:t>
            </w:r>
            <w:r w:rsidR="00260E2F" w:rsidRPr="00DA01B3">
              <w:rPr>
                <w:lang w:val="uk-UA"/>
              </w:rPr>
              <w:t>ютого 2023 року №</w:t>
            </w:r>
            <w:r w:rsidR="00DA01B3">
              <w:rPr>
                <w:lang w:val="uk-UA"/>
              </w:rPr>
              <w:t xml:space="preserve"> 52</w:t>
            </w:r>
          </w:p>
          <w:p w:rsidR="00260E2F" w:rsidRPr="00DA01B3" w:rsidRDefault="00260E2F" w:rsidP="00260E2F">
            <w:pPr>
              <w:rPr>
                <w:lang w:val="uk-UA"/>
              </w:rPr>
            </w:pPr>
          </w:p>
          <w:p w:rsidR="00260E2F" w:rsidRPr="005D2C4E" w:rsidRDefault="00260E2F" w:rsidP="00260E2F">
            <w:pPr>
              <w:rPr>
                <w:lang w:val="uk-UA"/>
              </w:rPr>
            </w:pPr>
            <w:r w:rsidRPr="00DA01B3">
              <w:rPr>
                <w:lang w:val="uk-UA"/>
              </w:rPr>
              <w:t>З</w:t>
            </w:r>
            <w:r w:rsidRPr="005D2C4E">
              <w:rPr>
                <w:lang w:val="uk-UA"/>
              </w:rPr>
              <w:t>АТВЕРДЖЕНО</w:t>
            </w:r>
          </w:p>
          <w:p w:rsidR="00260E2F" w:rsidRPr="005D2C4E" w:rsidRDefault="001E32DA" w:rsidP="00260E2F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260E2F" w:rsidRPr="005D2C4E">
              <w:rPr>
                <w:lang w:val="uk-UA"/>
              </w:rPr>
              <w:t>ішення</w:t>
            </w:r>
            <w:r>
              <w:rPr>
                <w:lang w:val="uk-UA"/>
              </w:rPr>
              <w:t xml:space="preserve"> </w:t>
            </w:r>
            <w:r w:rsidR="00260E2F" w:rsidRPr="005D2C4E">
              <w:rPr>
                <w:lang w:val="uk-UA"/>
              </w:rPr>
              <w:t>виконавчого</w:t>
            </w:r>
            <w:r>
              <w:rPr>
                <w:lang w:val="uk-UA"/>
              </w:rPr>
              <w:t xml:space="preserve"> </w:t>
            </w:r>
            <w:r w:rsidR="00260E2F" w:rsidRPr="005D2C4E">
              <w:rPr>
                <w:lang w:val="uk-UA"/>
              </w:rPr>
              <w:t>комітету</w:t>
            </w:r>
          </w:p>
          <w:p w:rsidR="00EF0A38" w:rsidRPr="00DA01B3" w:rsidRDefault="00EF0A38" w:rsidP="00260E2F">
            <w:pPr>
              <w:rPr>
                <w:lang w:val="uk-UA"/>
              </w:rPr>
            </w:pPr>
            <w:r w:rsidRPr="00DA01B3">
              <w:rPr>
                <w:lang w:val="uk-UA"/>
              </w:rPr>
              <w:t>Ічнянської міської ради</w:t>
            </w:r>
          </w:p>
          <w:p w:rsidR="00260E2F" w:rsidRPr="00DA01B3" w:rsidRDefault="00DA01B3" w:rsidP="00DA01B3">
            <w:pPr>
              <w:rPr>
                <w:sz w:val="27"/>
                <w:szCs w:val="27"/>
                <w:lang w:val="uk-UA"/>
              </w:rPr>
            </w:pPr>
            <w:r>
              <w:rPr>
                <w:lang w:val="uk-UA"/>
              </w:rPr>
              <w:t>15</w:t>
            </w:r>
            <w:r w:rsidR="00EF0A38" w:rsidRPr="00DA01B3">
              <w:t>лютого 2023 року №</w:t>
            </w:r>
            <w:r w:rsidR="00EF0A38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  <w:lang w:val="uk-UA"/>
              </w:rPr>
              <w:t>52</w:t>
            </w:r>
          </w:p>
        </w:tc>
      </w:tr>
      <w:tr w:rsidR="00260E2F" w:rsidTr="00DA01B3">
        <w:trPr>
          <w:trHeight w:val="486"/>
        </w:trPr>
        <w:tc>
          <w:tcPr>
            <w:tcW w:w="1570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0E2F" w:rsidRDefault="00260E2F" w:rsidP="003036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Перелік</w:t>
            </w:r>
            <w:r w:rsidR="001E32DA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</w:rPr>
              <w:t>замовників (підприємств, установ, організацій) суспільнокориснихробіт</w:t>
            </w:r>
          </w:p>
          <w:p w:rsidR="00260E2F" w:rsidRDefault="00260E2F" w:rsidP="0030361B">
            <w:pPr>
              <w:jc w:val="center"/>
              <w:rPr>
                <w:sz w:val="27"/>
                <w:szCs w:val="27"/>
              </w:rPr>
            </w:pPr>
          </w:p>
        </w:tc>
      </w:tr>
      <w:tr w:rsidR="00260E2F" w:rsidTr="00DA01B3">
        <w:trPr>
          <w:trHeight w:val="1995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E2F" w:rsidRPr="00B4605C" w:rsidRDefault="00260E2F" w:rsidP="0030361B">
            <w:pPr>
              <w:jc w:val="center"/>
              <w:rPr>
                <w:sz w:val="20"/>
              </w:rPr>
            </w:pPr>
            <w:r w:rsidRPr="00B4605C">
              <w:rPr>
                <w:sz w:val="20"/>
              </w:rPr>
              <w:t>№ п/п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F" w:rsidRPr="00B4605C" w:rsidRDefault="00260E2F" w:rsidP="0030361B">
            <w:pPr>
              <w:jc w:val="center"/>
              <w:rPr>
                <w:sz w:val="20"/>
              </w:rPr>
            </w:pPr>
            <w:r w:rsidRPr="00B4605C">
              <w:rPr>
                <w:sz w:val="20"/>
              </w:rPr>
              <w:t>Назвапідприємства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F" w:rsidRPr="00B4605C" w:rsidRDefault="00260E2F" w:rsidP="0030361B">
            <w:pPr>
              <w:jc w:val="center"/>
              <w:rPr>
                <w:sz w:val="20"/>
              </w:rPr>
            </w:pPr>
            <w:r w:rsidRPr="00B4605C">
              <w:rPr>
                <w:sz w:val="20"/>
              </w:rPr>
              <w:t>Об’єкти, на якихвиконуютьсясуспільнокорисніроботи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F" w:rsidRPr="00B4605C" w:rsidRDefault="00260E2F" w:rsidP="0030361B">
            <w:pPr>
              <w:jc w:val="center"/>
              <w:rPr>
                <w:sz w:val="20"/>
              </w:rPr>
            </w:pPr>
            <w:r w:rsidRPr="00B4605C">
              <w:rPr>
                <w:sz w:val="20"/>
              </w:rPr>
              <w:t>Видисуспільнокориснихробіт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F" w:rsidRPr="00B4605C" w:rsidRDefault="00260E2F" w:rsidP="0030361B">
            <w:pPr>
              <w:jc w:val="center"/>
              <w:rPr>
                <w:sz w:val="20"/>
              </w:rPr>
            </w:pPr>
            <w:r w:rsidRPr="00B4605C">
              <w:rPr>
                <w:sz w:val="20"/>
              </w:rPr>
              <w:t>К-стьосіб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F" w:rsidRPr="00B4605C" w:rsidRDefault="00260E2F" w:rsidP="0030361B">
            <w:pPr>
              <w:jc w:val="center"/>
              <w:rPr>
                <w:sz w:val="20"/>
              </w:rPr>
            </w:pPr>
            <w:r w:rsidRPr="00B4605C">
              <w:rPr>
                <w:sz w:val="20"/>
              </w:rPr>
              <w:t>Критеріївідбору</w:t>
            </w:r>
          </w:p>
          <w:p w:rsidR="00260E2F" w:rsidRPr="00B4605C" w:rsidRDefault="00260E2F" w:rsidP="0030361B">
            <w:pPr>
              <w:jc w:val="center"/>
              <w:rPr>
                <w:sz w:val="20"/>
              </w:rPr>
            </w:pPr>
            <w:r w:rsidRPr="00B4605C">
              <w:rPr>
                <w:sz w:val="20"/>
              </w:rPr>
              <w:t>(за потреби)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F" w:rsidRPr="00B4605C" w:rsidRDefault="00260E2F" w:rsidP="0030361B">
            <w:pPr>
              <w:ind w:left="-110" w:right="-106"/>
              <w:jc w:val="center"/>
              <w:rPr>
                <w:sz w:val="20"/>
              </w:rPr>
            </w:pPr>
            <w:r w:rsidRPr="00B4605C">
              <w:rPr>
                <w:sz w:val="20"/>
              </w:rPr>
              <w:t>Межітериторії, транспортнімаршрути (абоорганізація доставки до місцяпроведеннясуспільнокориснихробіт)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F" w:rsidRPr="00B4605C" w:rsidRDefault="00260E2F" w:rsidP="0030361B">
            <w:pPr>
              <w:ind w:left="-110" w:right="-106"/>
              <w:jc w:val="center"/>
              <w:rPr>
                <w:sz w:val="20"/>
              </w:rPr>
            </w:pPr>
            <w:r w:rsidRPr="00B4605C">
              <w:rPr>
                <w:sz w:val="20"/>
              </w:rPr>
              <w:t>Місце та час зборупрацездатнихосіб, щозалучаються до виконаннясуспільнокориснихробіт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F" w:rsidRPr="00B4605C" w:rsidRDefault="00260E2F" w:rsidP="0030361B">
            <w:pPr>
              <w:jc w:val="center"/>
              <w:rPr>
                <w:sz w:val="20"/>
              </w:rPr>
            </w:pPr>
            <w:r w:rsidRPr="00B4605C">
              <w:rPr>
                <w:sz w:val="20"/>
              </w:rPr>
              <w:t>Строк виконаннясуспільнокориснихробіт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F" w:rsidRPr="00B4605C" w:rsidRDefault="00260E2F" w:rsidP="0030361B">
            <w:pPr>
              <w:ind w:left="-144" w:right="-108"/>
              <w:jc w:val="center"/>
              <w:rPr>
                <w:sz w:val="20"/>
              </w:rPr>
            </w:pPr>
            <w:r w:rsidRPr="00B4605C">
              <w:rPr>
                <w:sz w:val="20"/>
              </w:rPr>
              <w:t>Посадові</w:t>
            </w:r>
          </w:p>
          <w:p w:rsidR="00260E2F" w:rsidRPr="00B4605C" w:rsidRDefault="00260E2F" w:rsidP="0030361B">
            <w:pPr>
              <w:ind w:left="-144" w:right="-108"/>
              <w:jc w:val="center"/>
              <w:rPr>
                <w:sz w:val="20"/>
              </w:rPr>
            </w:pPr>
            <w:r w:rsidRPr="00B4605C">
              <w:rPr>
                <w:sz w:val="20"/>
              </w:rPr>
              <w:t>особи, яківідповідають за інформування, оповіщення та збірпрацездатнихосіб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F" w:rsidRPr="00B4605C" w:rsidRDefault="00260E2F" w:rsidP="0030361B">
            <w:pPr>
              <w:jc w:val="center"/>
              <w:rPr>
                <w:sz w:val="20"/>
              </w:rPr>
            </w:pPr>
            <w:r w:rsidRPr="00B4605C">
              <w:rPr>
                <w:sz w:val="20"/>
              </w:rPr>
              <w:t>Іншіпитання, вирішенняякихсприятимевиконанню таких робіт (уразі потреби)</w:t>
            </w:r>
          </w:p>
        </w:tc>
      </w:tr>
      <w:tr w:rsidR="00260E2F" w:rsidTr="00DA01B3">
        <w:trPr>
          <w:trHeight w:val="404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2F" w:rsidRPr="00B4605C" w:rsidRDefault="00260E2F" w:rsidP="0030361B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2F" w:rsidRPr="00B4605C" w:rsidRDefault="00260E2F" w:rsidP="0030361B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2F" w:rsidRPr="00B4605C" w:rsidRDefault="00260E2F" w:rsidP="0030361B">
            <w:pPr>
              <w:rPr>
                <w:sz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2F" w:rsidRPr="00B4605C" w:rsidRDefault="00260E2F" w:rsidP="0030361B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2F" w:rsidRPr="00B4605C" w:rsidRDefault="00260E2F" w:rsidP="0030361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E2F" w:rsidRPr="00B4605C" w:rsidRDefault="00260E2F" w:rsidP="003036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B4605C">
              <w:rPr>
                <w:sz w:val="20"/>
              </w:rPr>
              <w:t>ік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E2F" w:rsidRPr="00B4605C" w:rsidRDefault="00260E2F" w:rsidP="0030361B">
            <w:pPr>
              <w:jc w:val="center"/>
              <w:rPr>
                <w:sz w:val="20"/>
              </w:rPr>
            </w:pPr>
            <w:r w:rsidRPr="00B4605C">
              <w:rPr>
                <w:sz w:val="20"/>
              </w:rPr>
              <w:t>Профе-сія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E2F" w:rsidRPr="00B4605C" w:rsidRDefault="00260E2F" w:rsidP="0030361B">
            <w:pPr>
              <w:ind w:left="-110" w:right="-106"/>
              <w:jc w:val="center"/>
              <w:rPr>
                <w:sz w:val="20"/>
              </w:rPr>
            </w:pPr>
            <w:r w:rsidRPr="00B4605C">
              <w:rPr>
                <w:sz w:val="20"/>
              </w:rPr>
              <w:t>Спеці-альність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2F" w:rsidRPr="00B4605C" w:rsidRDefault="00260E2F" w:rsidP="0030361B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2F" w:rsidRPr="00B4605C" w:rsidRDefault="00260E2F" w:rsidP="0030361B">
            <w:pPr>
              <w:rPr>
                <w:sz w:val="20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2F" w:rsidRPr="00B4605C" w:rsidRDefault="00260E2F" w:rsidP="0030361B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2F" w:rsidRPr="00B4605C" w:rsidRDefault="00260E2F" w:rsidP="0030361B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2F" w:rsidRPr="00B4605C" w:rsidRDefault="00260E2F" w:rsidP="0030361B">
            <w:pPr>
              <w:rPr>
                <w:sz w:val="20"/>
              </w:rPr>
            </w:pPr>
          </w:p>
        </w:tc>
      </w:tr>
      <w:tr w:rsidR="00260E2F" w:rsidTr="00DA01B3">
        <w:trPr>
          <w:trHeight w:val="3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E2F" w:rsidRPr="00B4605C" w:rsidRDefault="00260E2F" w:rsidP="0030361B">
            <w:pPr>
              <w:jc w:val="center"/>
              <w:rPr>
                <w:sz w:val="20"/>
              </w:rPr>
            </w:pPr>
            <w:r w:rsidRPr="00B4605C">
              <w:rPr>
                <w:sz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E2F" w:rsidRPr="00B4605C" w:rsidRDefault="00260E2F" w:rsidP="0030361B">
            <w:pPr>
              <w:jc w:val="center"/>
              <w:rPr>
                <w:sz w:val="20"/>
              </w:rPr>
            </w:pPr>
            <w:r w:rsidRPr="00B4605C">
              <w:rPr>
                <w:sz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E2F" w:rsidRPr="00B4605C" w:rsidRDefault="00260E2F" w:rsidP="0030361B">
            <w:pPr>
              <w:jc w:val="center"/>
              <w:rPr>
                <w:sz w:val="20"/>
              </w:rPr>
            </w:pPr>
            <w:r w:rsidRPr="00B4605C">
              <w:rPr>
                <w:sz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E2F" w:rsidRPr="00B4605C" w:rsidRDefault="00260E2F" w:rsidP="0030361B">
            <w:pPr>
              <w:jc w:val="center"/>
              <w:rPr>
                <w:sz w:val="20"/>
              </w:rPr>
            </w:pPr>
            <w:r w:rsidRPr="00B4605C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2F" w:rsidRPr="00B4605C" w:rsidRDefault="00260E2F" w:rsidP="0030361B">
            <w:pPr>
              <w:jc w:val="center"/>
              <w:rPr>
                <w:sz w:val="20"/>
              </w:rPr>
            </w:pPr>
            <w:r w:rsidRPr="00B4605C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E2F" w:rsidRPr="00B4605C" w:rsidRDefault="00260E2F" w:rsidP="0030361B">
            <w:pPr>
              <w:jc w:val="center"/>
              <w:rPr>
                <w:sz w:val="20"/>
              </w:rPr>
            </w:pPr>
            <w:r w:rsidRPr="00B4605C">
              <w:rPr>
                <w:sz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E2F" w:rsidRPr="00B4605C" w:rsidRDefault="00260E2F" w:rsidP="0030361B">
            <w:pPr>
              <w:jc w:val="center"/>
              <w:rPr>
                <w:sz w:val="20"/>
              </w:rPr>
            </w:pPr>
            <w:r w:rsidRPr="00B4605C">
              <w:rPr>
                <w:sz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E2F" w:rsidRPr="00B4605C" w:rsidRDefault="00260E2F" w:rsidP="0030361B">
            <w:pPr>
              <w:jc w:val="center"/>
              <w:rPr>
                <w:sz w:val="20"/>
              </w:rPr>
            </w:pPr>
            <w:r w:rsidRPr="00B4605C"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2F" w:rsidRPr="00B4605C" w:rsidRDefault="00260E2F" w:rsidP="0030361B">
            <w:pPr>
              <w:jc w:val="center"/>
              <w:rPr>
                <w:sz w:val="20"/>
              </w:rPr>
            </w:pPr>
            <w:r w:rsidRPr="00B4605C">
              <w:rPr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2F" w:rsidRPr="00B4605C" w:rsidRDefault="00260E2F" w:rsidP="0030361B">
            <w:pPr>
              <w:jc w:val="center"/>
              <w:rPr>
                <w:sz w:val="20"/>
              </w:rPr>
            </w:pPr>
            <w:r w:rsidRPr="00B4605C">
              <w:rPr>
                <w:sz w:val="20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2F" w:rsidRPr="00B4605C" w:rsidRDefault="00260E2F" w:rsidP="0030361B">
            <w:pPr>
              <w:jc w:val="center"/>
              <w:rPr>
                <w:sz w:val="20"/>
              </w:rPr>
            </w:pPr>
            <w:r w:rsidRPr="00B4605C">
              <w:rPr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E2F" w:rsidRPr="00B4605C" w:rsidRDefault="00260E2F" w:rsidP="0030361B">
            <w:pPr>
              <w:jc w:val="center"/>
              <w:rPr>
                <w:sz w:val="20"/>
              </w:rPr>
            </w:pPr>
            <w:r w:rsidRPr="00B4605C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E2F" w:rsidRPr="00B4605C" w:rsidRDefault="00260E2F" w:rsidP="0030361B">
            <w:pPr>
              <w:jc w:val="center"/>
              <w:rPr>
                <w:sz w:val="20"/>
              </w:rPr>
            </w:pPr>
            <w:r w:rsidRPr="00B4605C">
              <w:rPr>
                <w:sz w:val="20"/>
              </w:rPr>
              <w:t>13</w:t>
            </w:r>
          </w:p>
        </w:tc>
      </w:tr>
      <w:tr w:rsidR="00260E2F" w:rsidRPr="002E7240" w:rsidTr="00DA01B3">
        <w:trPr>
          <w:trHeight w:val="3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E2F" w:rsidRPr="00B4605C" w:rsidRDefault="00260E2F" w:rsidP="0030361B">
            <w:pPr>
              <w:jc w:val="center"/>
              <w:rPr>
                <w:sz w:val="20"/>
              </w:rPr>
            </w:pPr>
            <w:r w:rsidRPr="00B4605C">
              <w:rPr>
                <w:sz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E2F" w:rsidRPr="002E7240" w:rsidRDefault="00260E2F" w:rsidP="00EF0A38">
            <w:pPr>
              <w:jc w:val="center"/>
              <w:rPr>
                <w:sz w:val="20"/>
                <w:szCs w:val="20"/>
              </w:rPr>
            </w:pPr>
            <w:r w:rsidRPr="002E7240">
              <w:rPr>
                <w:sz w:val="20"/>
                <w:szCs w:val="20"/>
              </w:rPr>
              <w:t>Комунальнепідприємство</w:t>
            </w:r>
            <w:r w:rsidR="00EF0A38" w:rsidRPr="002E7240">
              <w:rPr>
                <w:sz w:val="20"/>
                <w:szCs w:val="20"/>
                <w:lang w:val="uk-UA"/>
              </w:rPr>
              <w:t xml:space="preserve">«Ічнянське ВУЖКГ»Ічнянської </w:t>
            </w:r>
            <w:r w:rsidRPr="002E7240">
              <w:rPr>
                <w:sz w:val="20"/>
                <w:szCs w:val="20"/>
              </w:rPr>
              <w:t>міської ради Чернігівськоїобласті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E2F" w:rsidRPr="002E7240" w:rsidRDefault="00EF0A38" w:rsidP="0030361B">
            <w:pPr>
              <w:jc w:val="center"/>
              <w:rPr>
                <w:sz w:val="20"/>
                <w:szCs w:val="20"/>
                <w:lang w:val="uk-UA"/>
              </w:rPr>
            </w:pPr>
            <w:r w:rsidRPr="002E7240">
              <w:rPr>
                <w:sz w:val="20"/>
                <w:szCs w:val="20"/>
              </w:rPr>
              <w:t>Захисні</w:t>
            </w:r>
            <w:r w:rsidRPr="002E7240">
              <w:rPr>
                <w:sz w:val="20"/>
                <w:szCs w:val="20"/>
                <w:lang w:val="uk-UA"/>
              </w:rPr>
              <w:t>споруди (підвали)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EB0" w:rsidRPr="002E7240" w:rsidRDefault="00260E2F" w:rsidP="00EF0A38">
            <w:pPr>
              <w:ind w:left="-110" w:right="-106"/>
              <w:jc w:val="center"/>
              <w:rPr>
                <w:sz w:val="20"/>
                <w:szCs w:val="20"/>
                <w:lang w:val="uk-UA"/>
              </w:rPr>
            </w:pPr>
            <w:r w:rsidRPr="002E7240">
              <w:rPr>
                <w:sz w:val="20"/>
                <w:szCs w:val="20"/>
              </w:rPr>
              <w:t>Облаштуваннязахиснихспоруд</w:t>
            </w:r>
            <w:r w:rsidR="00EF0A38" w:rsidRPr="002E7240">
              <w:rPr>
                <w:sz w:val="20"/>
                <w:szCs w:val="20"/>
                <w:lang w:val="uk-UA"/>
              </w:rPr>
              <w:t xml:space="preserve"> за адресою: площа Т.Г. Шевченка, 1 та по вулиці</w:t>
            </w:r>
          </w:p>
          <w:p w:rsidR="00260E2F" w:rsidRPr="002E7240" w:rsidRDefault="00CA1EB0" w:rsidP="00EF0A38">
            <w:pPr>
              <w:ind w:left="-110" w:right="-106"/>
              <w:jc w:val="center"/>
              <w:rPr>
                <w:sz w:val="20"/>
                <w:szCs w:val="20"/>
                <w:lang w:val="uk-UA"/>
              </w:rPr>
            </w:pPr>
            <w:r w:rsidRPr="002E7240">
              <w:rPr>
                <w:sz w:val="20"/>
                <w:szCs w:val="20"/>
                <w:lang w:val="uk-UA"/>
              </w:rPr>
              <w:t>Сергія Пертаускаса</w:t>
            </w:r>
            <w:r w:rsidR="002E7240" w:rsidRPr="002E7240">
              <w:rPr>
                <w:sz w:val="20"/>
                <w:szCs w:val="20"/>
                <w:lang w:val="uk-UA"/>
              </w:rPr>
              <w:t>, 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F" w:rsidRPr="002E7240" w:rsidRDefault="00EF0A38" w:rsidP="0030361B">
            <w:pPr>
              <w:jc w:val="center"/>
              <w:rPr>
                <w:sz w:val="20"/>
                <w:szCs w:val="20"/>
                <w:lang w:val="uk-UA"/>
              </w:rPr>
            </w:pPr>
            <w:r w:rsidRPr="002E724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E2F" w:rsidRPr="002E7240" w:rsidRDefault="00260E2F" w:rsidP="0030361B">
            <w:pPr>
              <w:jc w:val="center"/>
              <w:rPr>
                <w:sz w:val="20"/>
                <w:szCs w:val="20"/>
              </w:rPr>
            </w:pPr>
            <w:r w:rsidRPr="002E724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E2F" w:rsidRPr="002E7240" w:rsidRDefault="00260E2F" w:rsidP="0030361B">
            <w:pPr>
              <w:ind w:left="-110" w:right="-106"/>
              <w:jc w:val="center"/>
              <w:rPr>
                <w:sz w:val="20"/>
                <w:szCs w:val="20"/>
              </w:rPr>
            </w:pPr>
            <w:r w:rsidRPr="002E7240">
              <w:rPr>
                <w:sz w:val="20"/>
                <w:szCs w:val="20"/>
              </w:rPr>
              <w:t>Підсоб-нийробітник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E2F" w:rsidRPr="002E7240" w:rsidRDefault="00260E2F" w:rsidP="0030361B">
            <w:pPr>
              <w:jc w:val="center"/>
              <w:rPr>
                <w:sz w:val="20"/>
                <w:szCs w:val="20"/>
              </w:rPr>
            </w:pPr>
            <w:r w:rsidRPr="002E724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F" w:rsidRPr="002E7240" w:rsidRDefault="00EF0A38" w:rsidP="0030361B">
            <w:pPr>
              <w:jc w:val="center"/>
              <w:rPr>
                <w:sz w:val="20"/>
                <w:szCs w:val="20"/>
                <w:lang w:val="uk-UA"/>
              </w:rPr>
            </w:pPr>
            <w:r w:rsidRPr="002E7240">
              <w:rPr>
                <w:sz w:val="20"/>
                <w:szCs w:val="20"/>
              </w:rPr>
              <w:t>м.</w:t>
            </w:r>
            <w:r w:rsidRPr="002E7240">
              <w:rPr>
                <w:sz w:val="20"/>
                <w:szCs w:val="20"/>
                <w:lang w:val="uk-UA"/>
              </w:rPr>
              <w:t>Ічня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F" w:rsidRPr="002E7240" w:rsidRDefault="00260E2F" w:rsidP="0030361B">
            <w:pPr>
              <w:ind w:left="-110" w:right="-106"/>
              <w:jc w:val="center"/>
              <w:rPr>
                <w:sz w:val="20"/>
                <w:szCs w:val="20"/>
              </w:rPr>
            </w:pPr>
            <w:r w:rsidRPr="002E7240">
              <w:rPr>
                <w:sz w:val="20"/>
                <w:szCs w:val="20"/>
              </w:rPr>
              <w:t>вул.</w:t>
            </w:r>
            <w:r w:rsidR="00EF0A38" w:rsidRPr="002E7240">
              <w:rPr>
                <w:sz w:val="20"/>
                <w:szCs w:val="20"/>
                <w:lang w:val="uk-UA"/>
              </w:rPr>
              <w:t xml:space="preserve"> Свято-Преображенська</w:t>
            </w:r>
            <w:r w:rsidR="00EF0A38" w:rsidRPr="002E7240">
              <w:rPr>
                <w:sz w:val="20"/>
                <w:szCs w:val="20"/>
              </w:rPr>
              <w:t>,</w:t>
            </w:r>
            <w:r w:rsidR="00EF0A38" w:rsidRPr="002E7240">
              <w:rPr>
                <w:sz w:val="20"/>
                <w:szCs w:val="20"/>
                <w:lang w:val="uk-UA"/>
              </w:rPr>
              <w:t>12а</w:t>
            </w:r>
          </w:p>
          <w:p w:rsidR="00EF0A38" w:rsidRPr="002E7240" w:rsidRDefault="00EF0A38" w:rsidP="0030361B">
            <w:pPr>
              <w:ind w:left="-110" w:right="-106"/>
              <w:jc w:val="center"/>
              <w:rPr>
                <w:sz w:val="20"/>
                <w:szCs w:val="20"/>
              </w:rPr>
            </w:pPr>
          </w:p>
          <w:p w:rsidR="00260E2F" w:rsidRPr="002E7240" w:rsidRDefault="00260E2F" w:rsidP="0030361B">
            <w:pPr>
              <w:ind w:left="-110" w:right="-106"/>
              <w:jc w:val="center"/>
              <w:rPr>
                <w:sz w:val="20"/>
                <w:szCs w:val="20"/>
              </w:rPr>
            </w:pPr>
            <w:r w:rsidRPr="002E7240">
              <w:rPr>
                <w:sz w:val="20"/>
                <w:szCs w:val="20"/>
              </w:rPr>
              <w:t>8:00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F" w:rsidRPr="002E7240" w:rsidRDefault="00EF0A38" w:rsidP="0030361B">
            <w:pPr>
              <w:jc w:val="center"/>
              <w:rPr>
                <w:sz w:val="20"/>
                <w:szCs w:val="20"/>
              </w:rPr>
            </w:pPr>
            <w:r w:rsidRPr="002E7240">
              <w:rPr>
                <w:sz w:val="20"/>
                <w:szCs w:val="20"/>
                <w:lang w:val="uk-UA"/>
              </w:rPr>
              <w:t>Травень</w:t>
            </w:r>
            <w:r w:rsidRPr="002E7240">
              <w:rPr>
                <w:sz w:val="20"/>
                <w:szCs w:val="20"/>
              </w:rPr>
              <w:t xml:space="preserve"> 2023 </w:t>
            </w:r>
            <w:r w:rsidRPr="002E7240">
              <w:rPr>
                <w:sz w:val="20"/>
                <w:szCs w:val="20"/>
                <w:lang w:val="uk-UA"/>
              </w:rPr>
              <w:t xml:space="preserve">Серпень </w:t>
            </w:r>
            <w:r w:rsidRPr="002E7240">
              <w:rPr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38" w:rsidRPr="002E7240" w:rsidRDefault="00CA1EB0" w:rsidP="0030361B">
            <w:pPr>
              <w:ind w:left="-144" w:right="-108"/>
              <w:jc w:val="center"/>
              <w:rPr>
                <w:sz w:val="20"/>
                <w:szCs w:val="20"/>
                <w:lang w:val="uk-UA"/>
              </w:rPr>
            </w:pPr>
            <w:r w:rsidRPr="002E7240">
              <w:rPr>
                <w:sz w:val="20"/>
                <w:szCs w:val="20"/>
                <w:lang w:val="uk-UA"/>
              </w:rPr>
              <w:t xml:space="preserve">КП «Ічнянське ВУЖКГ» та </w:t>
            </w:r>
            <w:r w:rsidRPr="002E7240">
              <w:rPr>
                <w:color w:val="000000"/>
                <w:sz w:val="20"/>
                <w:szCs w:val="20"/>
                <w:lang w:val="uk-UA" w:eastAsia="uk-UA"/>
              </w:rPr>
              <w:t>Ічнянська районна філії Чернігівського обласного центру зайнятості</w:t>
            </w:r>
          </w:p>
          <w:p w:rsidR="00260E2F" w:rsidRPr="002E7240" w:rsidRDefault="00260E2F" w:rsidP="00EF0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E2F" w:rsidRPr="002E7240" w:rsidRDefault="00260E2F" w:rsidP="0030361B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2E7240" w:rsidRDefault="002E7240" w:rsidP="002E7240">
      <w:pPr>
        <w:autoSpaceDE w:val="0"/>
        <w:autoSpaceDN w:val="0"/>
        <w:adjustRightInd w:val="0"/>
        <w:ind w:left="30" w:right="30"/>
        <w:jc w:val="both"/>
        <w:rPr>
          <w:b/>
          <w:sz w:val="28"/>
          <w:szCs w:val="28"/>
          <w:lang w:val="uk-UA"/>
        </w:rPr>
      </w:pPr>
    </w:p>
    <w:p w:rsidR="00260E2F" w:rsidRDefault="002E7240" w:rsidP="00DA01B3">
      <w:pPr>
        <w:tabs>
          <w:tab w:val="left" w:pos="567"/>
          <w:tab w:val="left" w:pos="2127"/>
          <w:tab w:val="left" w:pos="12474"/>
        </w:tabs>
        <w:autoSpaceDE w:val="0"/>
        <w:autoSpaceDN w:val="0"/>
        <w:adjustRightInd w:val="0"/>
        <w:ind w:left="30" w:right="30"/>
        <w:jc w:val="both"/>
        <w:rPr>
          <w:b/>
          <w:lang w:val="uk-UA"/>
        </w:rPr>
      </w:pPr>
      <w:r w:rsidRPr="00DA01B3">
        <w:rPr>
          <w:b/>
          <w:lang w:val="uk-UA"/>
        </w:rPr>
        <w:t xml:space="preserve">Міський голова                                                          </w:t>
      </w:r>
      <w:r w:rsidR="001E32DA">
        <w:rPr>
          <w:b/>
          <w:lang w:val="uk-UA"/>
        </w:rPr>
        <w:t xml:space="preserve">                </w:t>
      </w:r>
      <w:r w:rsidRPr="00DA01B3">
        <w:rPr>
          <w:b/>
          <w:lang w:val="uk-UA"/>
        </w:rPr>
        <w:t xml:space="preserve">                                                                Олена БУТУРЛИМ</w:t>
      </w:r>
    </w:p>
    <w:p w:rsidR="005924EF" w:rsidRPr="00DA01B3" w:rsidRDefault="001E32DA" w:rsidP="005924EF">
      <w:pPr>
        <w:ind w:firstLine="1276"/>
        <w:jc w:val="both"/>
        <w:rPr>
          <w:b/>
          <w:lang w:val="uk-UA"/>
        </w:rPr>
      </w:pPr>
      <w:r>
        <w:rPr>
          <w:rFonts w:eastAsia="Arial Unicode MS"/>
          <w:i/>
          <w:color w:val="000000"/>
          <w:lang w:val="uk-UA" w:eastAsia="uk-UA" w:bidi="uk-UA"/>
        </w:rPr>
        <w:t xml:space="preserve"> </w:t>
      </w:r>
    </w:p>
    <w:sectPr w:rsidR="005924EF" w:rsidRPr="00DA01B3" w:rsidSect="005924EF">
      <w:headerReference w:type="default" r:id="rId8"/>
      <w:pgSz w:w="16838" w:h="11906" w:orient="landscape"/>
      <w:pgMar w:top="1701" w:right="851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869" w:rsidRDefault="00BC1869" w:rsidP="00260E2F">
      <w:r>
        <w:separator/>
      </w:r>
    </w:p>
  </w:endnote>
  <w:endnote w:type="continuationSeparator" w:id="1">
    <w:p w:rsidR="00BC1869" w:rsidRDefault="00BC1869" w:rsidP="0026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869" w:rsidRDefault="00BC1869" w:rsidP="00260E2F">
      <w:r>
        <w:separator/>
      </w:r>
    </w:p>
  </w:footnote>
  <w:footnote w:type="continuationSeparator" w:id="1">
    <w:p w:rsidR="00BC1869" w:rsidRDefault="00BC1869" w:rsidP="00260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B4" w:rsidRDefault="004C28EE">
    <w:pPr>
      <w:pStyle w:val="ab"/>
      <w:jc w:val="center"/>
    </w:pPr>
    <w:r>
      <w:fldChar w:fldCharType="begin"/>
    </w:r>
    <w:r w:rsidR="00CA1EB0">
      <w:instrText xml:space="preserve"> PAGE   \* MERGEFORMAT </w:instrText>
    </w:r>
    <w:r>
      <w:fldChar w:fldCharType="separate"/>
    </w:r>
    <w:r w:rsidR="005924EF">
      <w:rPr>
        <w:noProof/>
      </w:rPr>
      <w:t>5</w:t>
    </w:r>
    <w:r>
      <w:fldChar w:fldCharType="end"/>
    </w:r>
  </w:p>
  <w:p w:rsidR="003A05B4" w:rsidRDefault="00BC186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A9E"/>
    <w:multiLevelType w:val="hybridMultilevel"/>
    <w:tmpl w:val="0E60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C186D"/>
    <w:multiLevelType w:val="hybridMultilevel"/>
    <w:tmpl w:val="10A4D74A"/>
    <w:lvl w:ilvl="0" w:tplc="C14615F8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A00B5A"/>
    <w:multiLevelType w:val="multilevel"/>
    <w:tmpl w:val="6722E6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abstractNum w:abstractNumId="3">
    <w:nsid w:val="57522528"/>
    <w:multiLevelType w:val="hybridMultilevel"/>
    <w:tmpl w:val="877E6BA6"/>
    <w:lvl w:ilvl="0" w:tplc="66649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9D0"/>
    <w:rsid w:val="000315AA"/>
    <w:rsid w:val="00084E06"/>
    <w:rsid w:val="001525B1"/>
    <w:rsid w:val="0015799E"/>
    <w:rsid w:val="001E32DA"/>
    <w:rsid w:val="001E34A8"/>
    <w:rsid w:val="00241FDB"/>
    <w:rsid w:val="00260E2F"/>
    <w:rsid w:val="002A068D"/>
    <w:rsid w:val="002E7240"/>
    <w:rsid w:val="00422498"/>
    <w:rsid w:val="00435905"/>
    <w:rsid w:val="004C28EE"/>
    <w:rsid w:val="005924EF"/>
    <w:rsid w:val="005D2C4E"/>
    <w:rsid w:val="00632233"/>
    <w:rsid w:val="00711B21"/>
    <w:rsid w:val="007D5D13"/>
    <w:rsid w:val="00824580"/>
    <w:rsid w:val="00843405"/>
    <w:rsid w:val="00A92522"/>
    <w:rsid w:val="00B053F5"/>
    <w:rsid w:val="00B122B6"/>
    <w:rsid w:val="00BC1869"/>
    <w:rsid w:val="00C1604B"/>
    <w:rsid w:val="00C739D0"/>
    <w:rsid w:val="00CA1EB0"/>
    <w:rsid w:val="00D464E6"/>
    <w:rsid w:val="00DA01B3"/>
    <w:rsid w:val="00EF0A38"/>
    <w:rsid w:val="00F65F46"/>
    <w:rsid w:val="00F86ABE"/>
    <w:rsid w:val="00FA4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9D0"/>
    <w:pPr>
      <w:spacing w:after="150"/>
    </w:pPr>
  </w:style>
  <w:style w:type="paragraph" w:customStyle="1" w:styleId="a4">
    <w:name w:val="Нормальний текст"/>
    <w:basedOn w:val="a"/>
    <w:rsid w:val="00C739D0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styleId="a5">
    <w:name w:val="Strong"/>
    <w:basedOn w:val="a0"/>
    <w:qFormat/>
    <w:rsid w:val="00C739D0"/>
    <w:rPr>
      <w:b/>
      <w:bCs/>
    </w:rPr>
  </w:style>
  <w:style w:type="paragraph" w:styleId="a6">
    <w:name w:val="No Spacing"/>
    <w:qFormat/>
    <w:rsid w:val="00C739D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"/>
    <w:basedOn w:val="a"/>
    <w:link w:val="a8"/>
    <w:rsid w:val="00C739D0"/>
    <w:pPr>
      <w:jc w:val="both"/>
    </w:pPr>
    <w:rPr>
      <w:lang w:val="uk-UA"/>
    </w:rPr>
  </w:style>
  <w:style w:type="character" w:customStyle="1" w:styleId="a8">
    <w:name w:val="Основной текст Знак"/>
    <w:basedOn w:val="a0"/>
    <w:link w:val="a7"/>
    <w:rsid w:val="00C7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5506,baiaagaaboqcaaadvxeaaavleqaaaaaaaaaaaaaaaaaaaaaaaaaaaaaaaaaaaaaaaaaaaaaaaaaaaaaaaaaaaaaaaaaaaaaaaaaaaaaaaaaaaaaaaaaaaaaaaaaaaaaaaaaaaaaaaaaaaaaaaaaaaaaaaaaaaaaaaaaaaaaaaaaaaaaaaaaaaaaaaaaaaaaaaaaaaaaaaaaaaaaaaaaaaaaaaaaaaaaaaaaaaaaa"/>
    <w:basedOn w:val="a"/>
    <w:rsid w:val="00C739D0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8434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40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260E2F"/>
    <w:pPr>
      <w:tabs>
        <w:tab w:val="center" w:pos="4677"/>
        <w:tab w:val="right" w:pos="9355"/>
      </w:tabs>
      <w:suppressAutoHyphens/>
    </w:pPr>
    <w:rPr>
      <w:szCs w:val="20"/>
      <w:lang w:val="uk-UA"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260E2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260E2F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0E2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9D0"/>
    <w:pPr>
      <w:spacing w:after="150"/>
    </w:pPr>
  </w:style>
  <w:style w:type="paragraph" w:customStyle="1" w:styleId="a4">
    <w:name w:val="Нормальний текст"/>
    <w:basedOn w:val="a"/>
    <w:rsid w:val="00C739D0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styleId="a5">
    <w:name w:val="Strong"/>
    <w:basedOn w:val="a0"/>
    <w:qFormat/>
    <w:rsid w:val="00C739D0"/>
    <w:rPr>
      <w:b/>
      <w:bCs/>
    </w:rPr>
  </w:style>
  <w:style w:type="paragraph" w:styleId="a6">
    <w:name w:val="No Spacing"/>
    <w:qFormat/>
    <w:rsid w:val="00C739D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"/>
    <w:basedOn w:val="a"/>
    <w:link w:val="a8"/>
    <w:rsid w:val="00C739D0"/>
    <w:pPr>
      <w:jc w:val="both"/>
    </w:pPr>
    <w:rPr>
      <w:lang w:val="uk-UA"/>
    </w:rPr>
  </w:style>
  <w:style w:type="character" w:customStyle="1" w:styleId="a8">
    <w:name w:val="Основной текст Знак"/>
    <w:basedOn w:val="a0"/>
    <w:link w:val="a7"/>
    <w:rsid w:val="00C7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5506,baiaagaaboqcaaadvxeaaavleqaaaaaaaaaaaaaaaaaaaaaaaaaaaaaaaaaaaaaaaaaaaaaaaaaaaaaaaaaaaaaaaaaaaaaaaaaaaaaaaaaaaaaaaaaaaaaaaaaaaaaaaaaaaaaaaaaaaaaaaaaaaaaaaaaaaaaaaaaaaaaaaaaaaaaaaaaaaaaaaaaaaaaaaaaaaaaaaaaaaaaaaaaaaaaaaaaaaaaaaaaaaaaa"/>
    <w:basedOn w:val="a"/>
    <w:rsid w:val="00C739D0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8434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40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260E2F"/>
    <w:pPr>
      <w:tabs>
        <w:tab w:val="center" w:pos="4677"/>
        <w:tab w:val="right" w:pos="9355"/>
      </w:tabs>
      <w:suppressAutoHyphens/>
    </w:pPr>
    <w:rPr>
      <w:szCs w:val="20"/>
      <w:lang w:val="uk-UA"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260E2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260E2F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0E2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2023-02-16T12:11:00Z</cp:lastPrinted>
  <dcterms:created xsi:type="dcterms:W3CDTF">2023-02-14T13:48:00Z</dcterms:created>
  <dcterms:modified xsi:type="dcterms:W3CDTF">2023-02-21T18:20:00Z</dcterms:modified>
</cp:coreProperties>
</file>